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9EB" w:rsidRPr="00DD3756" w:rsidRDefault="008D29EB" w:rsidP="008D29EB">
      <w:pPr>
        <w:pStyle w:val="1"/>
        <w:tabs>
          <w:tab w:val="left" w:pos="0"/>
        </w:tabs>
        <w:spacing w:before="0" w:after="0"/>
        <w:ind w:left="0" w:firstLine="0"/>
        <w:jc w:val="center"/>
        <w:rPr>
          <w:rFonts w:ascii="Times New Roman" w:hAnsi="Times New Roman"/>
          <w:sz w:val="24"/>
          <w:szCs w:val="22"/>
          <w:lang w:val="uk-UA"/>
        </w:rPr>
      </w:pPr>
      <w:r w:rsidRPr="00DD3756">
        <w:rPr>
          <w:rFonts w:ascii="Times New Roman" w:hAnsi="Times New Roman"/>
          <w:sz w:val="24"/>
          <w:szCs w:val="22"/>
          <w:lang w:val="uk-UA"/>
        </w:rPr>
        <w:t>Примітки до фінансової звітності</w:t>
      </w:r>
    </w:p>
    <w:p w:rsidR="008D29EB" w:rsidRPr="00DD3756" w:rsidRDefault="008D29EB" w:rsidP="008D29EB">
      <w:pPr>
        <w:pStyle w:val="1"/>
        <w:tabs>
          <w:tab w:val="left" w:pos="0"/>
        </w:tabs>
        <w:spacing w:before="0" w:after="0"/>
        <w:ind w:left="0" w:firstLine="0"/>
        <w:jc w:val="center"/>
        <w:rPr>
          <w:rFonts w:ascii="Times New Roman" w:hAnsi="Times New Roman"/>
          <w:sz w:val="24"/>
          <w:szCs w:val="22"/>
          <w:lang w:val="uk-UA"/>
        </w:rPr>
      </w:pPr>
      <w:r w:rsidRPr="00DD3756">
        <w:rPr>
          <w:rFonts w:ascii="Times New Roman" w:hAnsi="Times New Roman"/>
          <w:sz w:val="24"/>
          <w:szCs w:val="22"/>
          <w:lang w:val="uk-UA"/>
        </w:rPr>
        <w:t>ТОВАРИСТВА З ОБМЕЖЕНОЮ ВІДПОВІДАЛЬНІСТЮ</w:t>
      </w:r>
    </w:p>
    <w:p w:rsidR="008D29EB" w:rsidRPr="00DD3756" w:rsidRDefault="008D29EB" w:rsidP="008D29EB">
      <w:pPr>
        <w:pStyle w:val="1"/>
        <w:tabs>
          <w:tab w:val="left" w:pos="0"/>
        </w:tabs>
        <w:spacing w:before="0" w:after="0"/>
        <w:ind w:left="0" w:firstLine="0"/>
        <w:jc w:val="center"/>
        <w:rPr>
          <w:rFonts w:ascii="Times New Roman" w:hAnsi="Times New Roman"/>
          <w:sz w:val="24"/>
          <w:szCs w:val="22"/>
          <w:lang w:val="uk-UA"/>
        </w:rPr>
      </w:pPr>
      <w:r w:rsidRPr="00DD3756">
        <w:rPr>
          <w:rFonts w:ascii="Times New Roman" w:hAnsi="Times New Roman"/>
          <w:sz w:val="24"/>
          <w:szCs w:val="22"/>
          <w:lang w:val="uk-UA"/>
        </w:rPr>
        <w:t xml:space="preserve"> </w:t>
      </w:r>
      <w:r w:rsidR="00C34DAC" w:rsidRPr="00DD3756">
        <w:rPr>
          <w:rFonts w:ascii="Times New Roman" w:hAnsi="Times New Roman"/>
          <w:sz w:val="24"/>
          <w:szCs w:val="22"/>
          <w:lang w:val="uk-UA"/>
        </w:rPr>
        <w:t>«ПАРТНЕР ФІНАНС ГРУП»</w:t>
      </w:r>
    </w:p>
    <w:p w:rsidR="008D29EB" w:rsidRPr="00DD3756" w:rsidRDefault="008D29EB" w:rsidP="008D29EB">
      <w:pPr>
        <w:pStyle w:val="1"/>
        <w:tabs>
          <w:tab w:val="left" w:pos="0"/>
        </w:tabs>
        <w:spacing w:before="0" w:after="0"/>
        <w:ind w:left="0" w:firstLine="0"/>
        <w:jc w:val="center"/>
        <w:rPr>
          <w:rFonts w:ascii="Times New Roman" w:hAnsi="Times New Roman"/>
          <w:sz w:val="24"/>
          <w:szCs w:val="22"/>
          <w:lang w:val="uk-UA"/>
        </w:rPr>
      </w:pPr>
      <w:r w:rsidRPr="00DD3756">
        <w:rPr>
          <w:rFonts w:ascii="Times New Roman" w:hAnsi="Times New Roman"/>
          <w:sz w:val="24"/>
          <w:szCs w:val="22"/>
          <w:lang w:val="uk-UA"/>
        </w:rPr>
        <w:t>за рік, що закінчився 31 грудня 201</w:t>
      </w:r>
      <w:r w:rsidR="00FF3EC4" w:rsidRPr="00DD3756">
        <w:rPr>
          <w:rFonts w:ascii="Times New Roman" w:hAnsi="Times New Roman"/>
          <w:sz w:val="24"/>
          <w:szCs w:val="22"/>
          <w:lang w:val="uk-UA"/>
        </w:rPr>
        <w:t>9</w:t>
      </w:r>
      <w:r w:rsidRPr="00DD3756">
        <w:rPr>
          <w:rFonts w:ascii="Times New Roman" w:hAnsi="Times New Roman"/>
          <w:sz w:val="24"/>
          <w:szCs w:val="22"/>
          <w:lang w:val="uk-UA"/>
        </w:rPr>
        <w:t xml:space="preserve"> року</w:t>
      </w:r>
    </w:p>
    <w:p w:rsidR="008D29EB" w:rsidRPr="00DD3756" w:rsidRDefault="008D29EB" w:rsidP="008D29EB">
      <w:pPr>
        <w:pStyle w:val="a3"/>
        <w:pBdr>
          <w:bottom w:val="single" w:sz="4" w:space="1" w:color="000000"/>
        </w:pBdr>
        <w:tabs>
          <w:tab w:val="left" w:pos="7087"/>
        </w:tabs>
        <w:spacing w:before="0"/>
        <w:ind w:right="-1"/>
        <w:rPr>
          <w:rFonts w:ascii="Times New Roman" w:hAnsi="Times New Roman"/>
          <w:i/>
          <w:color w:val="auto"/>
          <w:sz w:val="22"/>
          <w:szCs w:val="22"/>
          <w:lang w:val="uk-UA"/>
        </w:rPr>
      </w:pPr>
      <w:r w:rsidRPr="00DD3756">
        <w:rPr>
          <w:rFonts w:ascii="Times New Roman" w:hAnsi="Times New Roman"/>
          <w:i/>
          <w:color w:val="auto"/>
          <w:sz w:val="22"/>
          <w:szCs w:val="22"/>
          <w:lang w:val="uk-UA"/>
        </w:rPr>
        <w:t>(в тис. грн.)</w:t>
      </w:r>
    </w:p>
    <w:p w:rsidR="008D29EB" w:rsidRPr="00DD3756" w:rsidRDefault="008D29EB" w:rsidP="00C53C46">
      <w:pPr>
        <w:shd w:val="clear" w:color="auto" w:fill="FFFFFF"/>
        <w:spacing w:after="0" w:line="240" w:lineRule="auto"/>
        <w:ind w:firstLine="720"/>
        <w:jc w:val="center"/>
        <w:rPr>
          <w:rFonts w:ascii="Times New Roman" w:hAnsi="Times New Roman" w:cs="Times New Roman"/>
          <w:b/>
          <w:bCs/>
          <w:spacing w:val="-2"/>
          <w:lang w:val="uk-UA"/>
        </w:rPr>
      </w:pPr>
    </w:p>
    <w:p w:rsidR="008D29EB" w:rsidRPr="00DD3756" w:rsidRDefault="008D29EB" w:rsidP="00C53C46">
      <w:pPr>
        <w:shd w:val="clear" w:color="auto" w:fill="FFFFFF"/>
        <w:spacing w:after="0" w:line="240" w:lineRule="auto"/>
        <w:ind w:firstLine="709"/>
        <w:jc w:val="center"/>
        <w:rPr>
          <w:rFonts w:ascii="Times New Roman" w:eastAsia="Times New Roman" w:hAnsi="Times New Roman" w:cs="Times New Roman"/>
          <w:b/>
          <w:bCs/>
          <w:spacing w:val="-2"/>
          <w:lang w:val="uk-UA"/>
        </w:rPr>
      </w:pPr>
      <w:r w:rsidRPr="00DD3756">
        <w:rPr>
          <w:rFonts w:ascii="Times New Roman" w:hAnsi="Times New Roman" w:cs="Times New Roman"/>
          <w:b/>
          <w:bCs/>
          <w:spacing w:val="-2"/>
          <w:lang w:val="uk-UA"/>
        </w:rPr>
        <w:t xml:space="preserve">1. </w:t>
      </w:r>
      <w:r w:rsidRPr="00DD3756">
        <w:rPr>
          <w:rFonts w:ascii="Times New Roman" w:eastAsia="Times New Roman" w:hAnsi="Times New Roman" w:cs="Times New Roman"/>
          <w:b/>
          <w:bCs/>
          <w:spacing w:val="-2"/>
          <w:lang w:val="uk-UA"/>
        </w:rPr>
        <w:t>ЗАГАЛЬНА ІНФОРМАЦІЯ</w:t>
      </w:r>
    </w:p>
    <w:p w:rsidR="00614255" w:rsidRPr="00DD3756" w:rsidRDefault="0061425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w:t>
      </w:r>
      <w:r w:rsidR="001E7CDE" w:rsidRPr="00DD3756">
        <w:rPr>
          <w:rFonts w:ascii="Times New Roman" w:hAnsi="Times New Roman" w:cs="Times New Roman"/>
          <w:lang w:val="uk-UA"/>
        </w:rPr>
        <w:t xml:space="preserve">З </w:t>
      </w:r>
      <w:r w:rsidR="00C83111" w:rsidRPr="00DD3756">
        <w:rPr>
          <w:rFonts w:ascii="Times New Roman" w:hAnsi="Times New Roman" w:cs="Times New Roman"/>
          <w:lang w:val="uk-UA"/>
        </w:rPr>
        <w:t xml:space="preserve">ОБМЕЖЕНОЮ ВІДПОВІДАЛЬНІСТЮ </w:t>
      </w:r>
      <w:r w:rsidRPr="00DD3756">
        <w:rPr>
          <w:rFonts w:ascii="Times New Roman" w:hAnsi="Times New Roman" w:cs="Times New Roman"/>
          <w:lang w:val="uk-UA"/>
        </w:rPr>
        <w:t>«ПАРТНЕР</w:t>
      </w:r>
      <w:r w:rsidR="00C83111" w:rsidRPr="00DD3756">
        <w:rPr>
          <w:rFonts w:ascii="Times New Roman" w:hAnsi="Times New Roman" w:cs="Times New Roman"/>
          <w:lang w:val="uk-UA"/>
        </w:rPr>
        <w:t xml:space="preserve"> ФІНАНС ГРУП</w:t>
      </w:r>
      <w:r w:rsidRPr="00DD3756">
        <w:rPr>
          <w:rFonts w:ascii="Times New Roman" w:hAnsi="Times New Roman" w:cs="Times New Roman"/>
          <w:lang w:val="uk-UA"/>
        </w:rPr>
        <w:t>» (далі «</w:t>
      </w:r>
      <w:r w:rsidR="00916F25" w:rsidRPr="00DD3756">
        <w:rPr>
          <w:rFonts w:ascii="Times New Roman" w:hAnsi="Times New Roman" w:cs="Times New Roman"/>
          <w:lang w:val="uk-UA"/>
        </w:rPr>
        <w:t>Товариство</w:t>
      </w:r>
      <w:r w:rsidRPr="00DD3756">
        <w:rPr>
          <w:rFonts w:ascii="Times New Roman" w:hAnsi="Times New Roman" w:cs="Times New Roman"/>
          <w:lang w:val="uk-UA"/>
        </w:rPr>
        <w:t>»</w:t>
      </w:r>
      <w:r w:rsidR="00A052EE" w:rsidRPr="00DD3756">
        <w:rPr>
          <w:rFonts w:ascii="Times New Roman" w:hAnsi="Times New Roman" w:cs="Times New Roman"/>
          <w:lang w:val="uk-UA"/>
        </w:rPr>
        <w:t>, ТОВ «ПАРТНЕР ФІНАНС ГРУП»</w:t>
      </w:r>
      <w:r w:rsidRPr="00DD3756">
        <w:rPr>
          <w:rFonts w:ascii="Times New Roman" w:hAnsi="Times New Roman" w:cs="Times New Roman"/>
          <w:lang w:val="uk-UA"/>
        </w:rPr>
        <w:t xml:space="preserve">) є юридичною особою, створеною відповідно до законодавства України. </w:t>
      </w:r>
    </w:p>
    <w:p w:rsidR="00614255" w:rsidRPr="00DD3756" w:rsidRDefault="00C8311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З ОБМЕЖЕНОЮ ВІДПОВІДАЛЬНІСТЮ «ПАРТНЕР ФІНАНС ГРУП» </w:t>
      </w:r>
      <w:r w:rsidR="00614255" w:rsidRPr="00DD3756">
        <w:rPr>
          <w:rFonts w:ascii="Times New Roman" w:hAnsi="Times New Roman" w:cs="Times New Roman"/>
          <w:lang w:val="uk-UA"/>
        </w:rPr>
        <w:t xml:space="preserve">створено рішенням </w:t>
      </w:r>
      <w:r w:rsidRPr="00DD3756">
        <w:rPr>
          <w:rFonts w:ascii="Times New Roman" w:hAnsi="Times New Roman" w:cs="Times New Roman"/>
          <w:lang w:val="uk-UA"/>
        </w:rPr>
        <w:t>установчих</w:t>
      </w:r>
      <w:r w:rsidR="00614255" w:rsidRPr="00DD3756">
        <w:rPr>
          <w:rFonts w:ascii="Times New Roman" w:hAnsi="Times New Roman" w:cs="Times New Roman"/>
          <w:lang w:val="uk-UA"/>
        </w:rPr>
        <w:t xml:space="preserve"> зборів засновників</w:t>
      </w:r>
      <w:r w:rsidRPr="00DD3756">
        <w:rPr>
          <w:rFonts w:ascii="Times New Roman" w:hAnsi="Times New Roman" w:cs="Times New Roman"/>
          <w:lang w:val="uk-UA"/>
        </w:rPr>
        <w:t xml:space="preserve">, </w:t>
      </w:r>
      <w:r w:rsidR="00614255" w:rsidRPr="00DD3756">
        <w:rPr>
          <w:rFonts w:ascii="Times New Roman" w:hAnsi="Times New Roman" w:cs="Times New Roman"/>
          <w:lang w:val="uk-UA"/>
        </w:rPr>
        <w:t>протокол</w:t>
      </w:r>
      <w:r w:rsidRPr="00DD3756">
        <w:rPr>
          <w:rFonts w:ascii="Times New Roman" w:hAnsi="Times New Roman" w:cs="Times New Roman"/>
          <w:lang w:val="uk-UA"/>
        </w:rPr>
        <w:t xml:space="preserve"> </w:t>
      </w:r>
      <w:r w:rsidR="00614255" w:rsidRPr="00DD3756">
        <w:rPr>
          <w:rFonts w:ascii="Times New Roman" w:hAnsi="Times New Roman" w:cs="Times New Roman"/>
          <w:lang w:val="uk-UA"/>
        </w:rPr>
        <w:t xml:space="preserve">№1 від </w:t>
      </w:r>
      <w:r w:rsidRPr="00DD3756">
        <w:rPr>
          <w:rFonts w:ascii="Times New Roman" w:hAnsi="Times New Roman" w:cs="Times New Roman"/>
          <w:lang w:val="uk-UA"/>
        </w:rPr>
        <w:t>06</w:t>
      </w:r>
      <w:r w:rsidR="00614255" w:rsidRPr="00DD3756">
        <w:rPr>
          <w:rFonts w:ascii="Times New Roman" w:hAnsi="Times New Roman" w:cs="Times New Roman"/>
          <w:lang w:val="uk-UA"/>
        </w:rPr>
        <w:t>.0</w:t>
      </w:r>
      <w:r w:rsidRPr="00DD3756">
        <w:rPr>
          <w:rFonts w:ascii="Times New Roman" w:hAnsi="Times New Roman" w:cs="Times New Roman"/>
          <w:lang w:val="uk-UA"/>
        </w:rPr>
        <w:t>8</w:t>
      </w:r>
      <w:r w:rsidR="00614255" w:rsidRPr="00DD3756">
        <w:rPr>
          <w:rFonts w:ascii="Times New Roman" w:hAnsi="Times New Roman" w:cs="Times New Roman"/>
          <w:lang w:val="uk-UA"/>
        </w:rPr>
        <w:t>.201</w:t>
      </w:r>
      <w:r w:rsidRPr="00DD3756">
        <w:rPr>
          <w:rFonts w:ascii="Times New Roman" w:hAnsi="Times New Roman" w:cs="Times New Roman"/>
          <w:lang w:val="uk-UA"/>
        </w:rPr>
        <w:t>8</w:t>
      </w:r>
      <w:r w:rsidR="00A052EE" w:rsidRPr="00DD3756">
        <w:rPr>
          <w:rFonts w:ascii="Times New Roman" w:hAnsi="Times New Roman" w:cs="Times New Roman"/>
          <w:lang w:val="uk-UA"/>
        </w:rPr>
        <w:t xml:space="preserve"> </w:t>
      </w:r>
      <w:r w:rsidR="00614255" w:rsidRPr="00DD3756">
        <w:rPr>
          <w:rFonts w:ascii="Times New Roman" w:hAnsi="Times New Roman" w:cs="Times New Roman"/>
          <w:lang w:val="uk-UA"/>
        </w:rPr>
        <w:t xml:space="preserve">р. та первинно зареєстровано </w:t>
      </w:r>
      <w:r w:rsidR="00EF6C55" w:rsidRPr="00DD3756">
        <w:rPr>
          <w:rFonts w:ascii="Times New Roman" w:hAnsi="Times New Roman" w:cs="Times New Roman"/>
          <w:lang w:val="uk-UA"/>
        </w:rPr>
        <w:t>06</w:t>
      </w:r>
      <w:r w:rsidR="00614255" w:rsidRPr="00DD3756">
        <w:rPr>
          <w:rFonts w:ascii="Times New Roman" w:hAnsi="Times New Roman" w:cs="Times New Roman"/>
          <w:lang w:val="uk-UA"/>
        </w:rPr>
        <w:t>.</w:t>
      </w:r>
      <w:r w:rsidR="00EF6C55" w:rsidRPr="00DD3756">
        <w:rPr>
          <w:rFonts w:ascii="Times New Roman" w:hAnsi="Times New Roman" w:cs="Times New Roman"/>
          <w:lang w:val="uk-UA"/>
        </w:rPr>
        <w:t>08</w:t>
      </w:r>
      <w:r w:rsidR="00614255" w:rsidRPr="00DD3756">
        <w:rPr>
          <w:rFonts w:ascii="Times New Roman" w:hAnsi="Times New Roman" w:cs="Times New Roman"/>
          <w:lang w:val="uk-UA"/>
        </w:rPr>
        <w:t>.201</w:t>
      </w:r>
      <w:r w:rsidR="00EF6C55" w:rsidRPr="00DD3756">
        <w:rPr>
          <w:rFonts w:ascii="Times New Roman" w:hAnsi="Times New Roman" w:cs="Times New Roman"/>
          <w:lang w:val="uk-UA"/>
        </w:rPr>
        <w:t>8</w:t>
      </w:r>
      <w:r w:rsidR="00A052EE" w:rsidRPr="00DD3756">
        <w:rPr>
          <w:rFonts w:ascii="Times New Roman" w:hAnsi="Times New Roman" w:cs="Times New Roman"/>
          <w:lang w:val="uk-UA"/>
        </w:rPr>
        <w:t xml:space="preserve"> </w:t>
      </w:r>
      <w:r w:rsidR="00614255" w:rsidRPr="00DD3756">
        <w:rPr>
          <w:rFonts w:ascii="Times New Roman" w:hAnsi="Times New Roman" w:cs="Times New Roman"/>
          <w:lang w:val="uk-UA"/>
        </w:rPr>
        <w:t>р., номер запису в ЄДР 1 103 102 0000 04</w:t>
      </w:r>
      <w:r w:rsidR="00EF6C55" w:rsidRPr="00DD3756">
        <w:rPr>
          <w:rFonts w:ascii="Times New Roman" w:hAnsi="Times New Roman" w:cs="Times New Roman"/>
          <w:lang w:val="uk-UA"/>
        </w:rPr>
        <w:t>5073</w:t>
      </w:r>
      <w:r w:rsidR="00A052EE" w:rsidRPr="00DD3756">
        <w:rPr>
          <w:rFonts w:ascii="Times New Roman" w:hAnsi="Times New Roman" w:cs="Times New Roman"/>
          <w:lang w:val="uk-UA"/>
        </w:rPr>
        <w:t>.</w:t>
      </w:r>
    </w:p>
    <w:p w:rsidR="00614255" w:rsidRPr="00DD3756" w:rsidRDefault="0061425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набуло статусу фінансової установи на підставі Свідоцтва про реєстрацію фінансової установи серії </w:t>
      </w:r>
      <w:r w:rsidR="00537256" w:rsidRPr="00DD3756">
        <w:rPr>
          <w:rFonts w:ascii="Times New Roman" w:hAnsi="Times New Roman" w:cs="Times New Roman"/>
          <w:lang w:val="uk-UA"/>
        </w:rPr>
        <w:t>ФК</w:t>
      </w:r>
      <w:r w:rsidRPr="00DD3756">
        <w:rPr>
          <w:rFonts w:ascii="Times New Roman" w:hAnsi="Times New Roman" w:cs="Times New Roman"/>
          <w:lang w:val="uk-UA"/>
        </w:rPr>
        <w:t xml:space="preserve"> №</w:t>
      </w:r>
      <w:r w:rsidR="00537256" w:rsidRPr="00DD3756">
        <w:rPr>
          <w:rFonts w:ascii="Times New Roman" w:hAnsi="Times New Roman" w:cs="Times New Roman"/>
          <w:lang w:val="uk-UA"/>
        </w:rPr>
        <w:t>1114</w:t>
      </w:r>
      <w:r w:rsidRPr="00DD3756">
        <w:rPr>
          <w:rFonts w:ascii="Times New Roman" w:hAnsi="Times New Roman" w:cs="Times New Roman"/>
          <w:lang w:val="uk-UA"/>
        </w:rPr>
        <w:t xml:space="preserve"> від </w:t>
      </w:r>
      <w:bookmarkStart w:id="0" w:name="_Hlk475707488"/>
      <w:r w:rsidRPr="00DD3756">
        <w:rPr>
          <w:rFonts w:ascii="Times New Roman" w:hAnsi="Times New Roman" w:cs="Times New Roman"/>
          <w:lang w:val="uk-UA"/>
        </w:rPr>
        <w:t>1</w:t>
      </w:r>
      <w:r w:rsidR="00537256" w:rsidRPr="00DD3756">
        <w:rPr>
          <w:rFonts w:ascii="Times New Roman" w:hAnsi="Times New Roman" w:cs="Times New Roman"/>
          <w:lang w:val="uk-UA"/>
        </w:rPr>
        <w:t>1</w:t>
      </w:r>
      <w:r w:rsidRPr="00DD3756">
        <w:rPr>
          <w:rFonts w:ascii="Times New Roman" w:hAnsi="Times New Roman" w:cs="Times New Roman"/>
          <w:lang w:val="uk-UA"/>
        </w:rPr>
        <w:t>.10.201</w:t>
      </w:r>
      <w:r w:rsidR="00537256" w:rsidRPr="00DD3756">
        <w:rPr>
          <w:rFonts w:ascii="Times New Roman" w:hAnsi="Times New Roman" w:cs="Times New Roman"/>
          <w:lang w:val="uk-UA"/>
        </w:rPr>
        <w:t>8</w:t>
      </w:r>
      <w:r w:rsidRPr="00DD3756">
        <w:rPr>
          <w:rFonts w:ascii="Times New Roman" w:hAnsi="Times New Roman" w:cs="Times New Roman"/>
          <w:lang w:val="uk-UA"/>
        </w:rPr>
        <w:t xml:space="preserve"> </w:t>
      </w:r>
      <w:bookmarkEnd w:id="0"/>
      <w:r w:rsidRPr="00DD3756">
        <w:rPr>
          <w:rFonts w:ascii="Times New Roman" w:hAnsi="Times New Roman" w:cs="Times New Roman"/>
          <w:lang w:val="uk-UA"/>
        </w:rPr>
        <w:t>р., виданого за рішенням Національної комісії, що здійснює державне регулювання у сфері ринків фінансових послуг від 1</w:t>
      </w:r>
      <w:r w:rsidR="00537256" w:rsidRPr="00DD3756">
        <w:rPr>
          <w:rFonts w:ascii="Times New Roman" w:hAnsi="Times New Roman" w:cs="Times New Roman"/>
          <w:lang w:val="uk-UA"/>
        </w:rPr>
        <w:t>1</w:t>
      </w:r>
      <w:r w:rsidRPr="00DD3756">
        <w:rPr>
          <w:rFonts w:ascii="Times New Roman" w:hAnsi="Times New Roman" w:cs="Times New Roman"/>
          <w:lang w:val="uk-UA"/>
        </w:rPr>
        <w:t>.10.201</w:t>
      </w:r>
      <w:r w:rsidR="00537256" w:rsidRPr="00DD3756">
        <w:rPr>
          <w:rFonts w:ascii="Times New Roman" w:hAnsi="Times New Roman" w:cs="Times New Roman"/>
          <w:lang w:val="uk-UA"/>
        </w:rPr>
        <w:t>8</w:t>
      </w:r>
      <w:r w:rsidRPr="00DD3756">
        <w:rPr>
          <w:rFonts w:ascii="Times New Roman" w:hAnsi="Times New Roman" w:cs="Times New Roman"/>
          <w:lang w:val="uk-UA"/>
        </w:rPr>
        <w:t xml:space="preserve">р. № </w:t>
      </w:r>
      <w:r w:rsidR="00537256" w:rsidRPr="00DD3756">
        <w:rPr>
          <w:rFonts w:ascii="Times New Roman" w:hAnsi="Times New Roman" w:cs="Times New Roman"/>
          <w:lang w:val="uk-UA"/>
        </w:rPr>
        <w:t>1806</w:t>
      </w:r>
      <w:r w:rsidRPr="00DD3756">
        <w:rPr>
          <w:rFonts w:ascii="Times New Roman" w:hAnsi="Times New Roman" w:cs="Times New Roman"/>
          <w:lang w:val="uk-UA"/>
        </w:rPr>
        <w:t xml:space="preserve"> (реєстраційний № 1</w:t>
      </w:r>
      <w:r w:rsidR="00537256" w:rsidRPr="00DD3756">
        <w:rPr>
          <w:rFonts w:ascii="Times New Roman" w:hAnsi="Times New Roman" w:cs="Times New Roman"/>
          <w:lang w:val="uk-UA"/>
        </w:rPr>
        <w:t>3103830</w:t>
      </w:r>
      <w:r w:rsidRPr="00DD3756">
        <w:rPr>
          <w:rFonts w:ascii="Times New Roman" w:hAnsi="Times New Roman" w:cs="Times New Roman"/>
          <w:lang w:val="uk-UA"/>
        </w:rPr>
        <w:t>).</w:t>
      </w:r>
    </w:p>
    <w:p w:rsidR="00614255" w:rsidRPr="00DD3756" w:rsidRDefault="0061425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Ідентифікаційний код юридичної особи </w:t>
      </w:r>
      <w:r w:rsidR="00A052EE" w:rsidRPr="00DD3756">
        <w:rPr>
          <w:rFonts w:ascii="Times New Roman" w:hAnsi="Times New Roman" w:cs="Times New Roman"/>
          <w:lang w:val="uk-UA"/>
        </w:rPr>
        <w:t>–</w:t>
      </w:r>
      <w:r w:rsidRPr="00DD3756">
        <w:rPr>
          <w:rFonts w:ascii="Times New Roman" w:hAnsi="Times New Roman" w:cs="Times New Roman"/>
          <w:lang w:val="uk-UA"/>
        </w:rPr>
        <w:t xml:space="preserve"> </w:t>
      </w:r>
      <w:r w:rsidR="007B2B59" w:rsidRPr="00DD3756">
        <w:rPr>
          <w:rFonts w:ascii="Times New Roman" w:hAnsi="Times New Roman" w:cs="Times New Roman"/>
          <w:lang w:val="uk-UA"/>
        </w:rPr>
        <w:t>42360020</w:t>
      </w:r>
      <w:r w:rsidR="00A052EE" w:rsidRPr="00DD3756">
        <w:rPr>
          <w:rFonts w:ascii="Times New Roman" w:hAnsi="Times New Roman" w:cs="Times New Roman"/>
          <w:lang w:val="uk-UA"/>
        </w:rPr>
        <w:t>.</w:t>
      </w:r>
    </w:p>
    <w:p w:rsidR="00614255" w:rsidRPr="00277F9A" w:rsidRDefault="0061425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Юридична адреса </w:t>
      </w:r>
      <w:r w:rsidR="00916F25" w:rsidRPr="00DD3756">
        <w:rPr>
          <w:rFonts w:ascii="Times New Roman" w:hAnsi="Times New Roman" w:cs="Times New Roman"/>
          <w:lang w:val="uk-UA"/>
        </w:rPr>
        <w:t>Товариства</w:t>
      </w:r>
      <w:r w:rsidRPr="00DD3756">
        <w:rPr>
          <w:rFonts w:ascii="Times New Roman" w:hAnsi="Times New Roman" w:cs="Times New Roman"/>
          <w:lang w:val="uk-UA"/>
        </w:rPr>
        <w:t xml:space="preserve"> </w:t>
      </w:r>
      <w:r w:rsidR="00A052EE" w:rsidRPr="00DD3756">
        <w:rPr>
          <w:rFonts w:ascii="Times New Roman" w:hAnsi="Times New Roman" w:cs="Times New Roman"/>
          <w:lang w:val="uk-UA"/>
        </w:rPr>
        <w:t>–</w:t>
      </w:r>
      <w:r w:rsidRPr="00DD3756">
        <w:rPr>
          <w:rFonts w:ascii="Times New Roman" w:hAnsi="Times New Roman" w:cs="Times New Roman"/>
          <w:lang w:val="uk-UA"/>
        </w:rPr>
        <w:t xml:space="preserve"> </w:t>
      </w:r>
      <w:r w:rsidR="00A052EE" w:rsidRPr="00DD3756">
        <w:rPr>
          <w:rFonts w:ascii="Times New Roman" w:hAnsi="Times New Roman" w:cs="Times New Roman"/>
          <w:lang w:val="uk-UA"/>
        </w:rPr>
        <w:t>Україна</w:t>
      </w:r>
      <w:r w:rsidRPr="00DD3756">
        <w:rPr>
          <w:rFonts w:ascii="Times New Roman" w:hAnsi="Times New Roman" w:cs="Times New Roman"/>
          <w:lang w:val="uk-UA"/>
        </w:rPr>
        <w:t>, Запорізька</w:t>
      </w:r>
      <w:r w:rsidR="003B5965" w:rsidRPr="00DD3756">
        <w:rPr>
          <w:rFonts w:ascii="Times New Roman" w:hAnsi="Times New Roman" w:cs="Times New Roman"/>
          <w:lang w:val="uk-UA"/>
        </w:rPr>
        <w:t xml:space="preserve"> область</w:t>
      </w:r>
      <w:r w:rsidRPr="00DD3756">
        <w:rPr>
          <w:rFonts w:ascii="Times New Roman" w:hAnsi="Times New Roman" w:cs="Times New Roman"/>
          <w:lang w:val="uk-UA"/>
        </w:rPr>
        <w:t>,</w:t>
      </w:r>
      <w:r w:rsidR="00916F58" w:rsidRPr="00DD3756">
        <w:rPr>
          <w:rFonts w:ascii="Times New Roman" w:hAnsi="Times New Roman" w:cs="Times New Roman"/>
          <w:lang w:val="uk-UA"/>
        </w:rPr>
        <w:t xml:space="preserve"> 69035,</w:t>
      </w:r>
      <w:r w:rsidRPr="00DD3756">
        <w:rPr>
          <w:rFonts w:ascii="Times New Roman" w:hAnsi="Times New Roman" w:cs="Times New Roman"/>
          <w:lang w:val="uk-UA"/>
        </w:rPr>
        <w:t xml:space="preserve"> м. Запоріжжя, </w:t>
      </w:r>
      <w:r w:rsidR="003B5965" w:rsidRPr="00DD3756">
        <w:rPr>
          <w:rFonts w:ascii="Times New Roman" w:hAnsi="Times New Roman" w:cs="Times New Roman"/>
          <w:bCs/>
          <w:lang w:val="uk-UA"/>
        </w:rPr>
        <w:t>вул.</w:t>
      </w:r>
      <w:r w:rsidR="00A052EE" w:rsidRPr="00DD3756">
        <w:rPr>
          <w:rFonts w:ascii="Times New Roman" w:hAnsi="Times New Roman" w:cs="Times New Roman"/>
          <w:lang w:val="uk-UA"/>
        </w:rPr>
        <w:t> </w:t>
      </w:r>
      <w:r w:rsidR="003B5965" w:rsidRPr="00DD3756">
        <w:rPr>
          <w:rFonts w:ascii="Times New Roman" w:hAnsi="Times New Roman" w:cs="Times New Roman"/>
          <w:bCs/>
          <w:lang w:val="uk-UA"/>
        </w:rPr>
        <w:t>Рекордна</w:t>
      </w:r>
      <w:r w:rsidRPr="00DD3756">
        <w:rPr>
          <w:rFonts w:ascii="Times New Roman" w:hAnsi="Times New Roman" w:cs="Times New Roman"/>
          <w:bCs/>
          <w:lang w:val="uk-UA"/>
        </w:rPr>
        <w:t>, буд</w:t>
      </w:r>
      <w:r w:rsidRPr="00277F9A">
        <w:rPr>
          <w:rFonts w:ascii="Times New Roman" w:hAnsi="Times New Roman" w:cs="Times New Roman"/>
          <w:bCs/>
          <w:lang w:val="uk-UA"/>
        </w:rPr>
        <w:t>.</w:t>
      </w:r>
      <w:r w:rsidR="00A052EE" w:rsidRPr="00277F9A">
        <w:rPr>
          <w:rFonts w:ascii="Times New Roman" w:hAnsi="Times New Roman" w:cs="Times New Roman"/>
          <w:bCs/>
          <w:lang w:val="uk-UA"/>
        </w:rPr>
        <w:t xml:space="preserve"> </w:t>
      </w:r>
      <w:r w:rsidR="00277F9A" w:rsidRPr="00277F9A">
        <w:rPr>
          <w:rFonts w:ascii="Times New Roman" w:hAnsi="Times New Roman" w:cs="Times New Roman"/>
          <w:bCs/>
          <w:lang w:val="uk-UA"/>
        </w:rPr>
        <w:t>26-Г</w:t>
      </w:r>
      <w:r w:rsidRPr="00277F9A">
        <w:rPr>
          <w:rFonts w:ascii="Times New Roman" w:hAnsi="Times New Roman" w:cs="Times New Roman"/>
          <w:lang w:val="uk-UA"/>
        </w:rPr>
        <w:t>.</w:t>
      </w:r>
    </w:p>
    <w:p w:rsidR="00614255" w:rsidRPr="00DD3756" w:rsidRDefault="0079577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Засновником (у</w:t>
      </w:r>
      <w:r w:rsidR="00614255" w:rsidRPr="00DD3756">
        <w:rPr>
          <w:rFonts w:ascii="Times New Roman" w:hAnsi="Times New Roman" w:cs="Times New Roman"/>
          <w:lang w:val="uk-UA"/>
        </w:rPr>
        <w:t>часник</w:t>
      </w:r>
      <w:r w:rsidRPr="00DD3756">
        <w:rPr>
          <w:rFonts w:ascii="Times New Roman" w:hAnsi="Times New Roman" w:cs="Times New Roman"/>
          <w:lang w:val="uk-UA"/>
        </w:rPr>
        <w:t>ом)</w:t>
      </w:r>
      <w:r w:rsidR="00614255" w:rsidRPr="00DD3756">
        <w:rPr>
          <w:rFonts w:ascii="Times New Roman" w:hAnsi="Times New Roman" w:cs="Times New Roman"/>
          <w:lang w:val="uk-UA"/>
        </w:rPr>
        <w:t xml:space="preserve"> Товариства </w:t>
      </w:r>
      <w:r w:rsidRPr="00DD3756">
        <w:rPr>
          <w:rFonts w:ascii="Times New Roman" w:hAnsi="Times New Roman" w:cs="Times New Roman"/>
          <w:lang w:val="uk-UA"/>
        </w:rPr>
        <w:t>є</w:t>
      </w:r>
      <w:r w:rsidR="00614255" w:rsidRPr="00DD3756">
        <w:rPr>
          <w:rFonts w:ascii="Times New Roman" w:hAnsi="Times New Roman" w:cs="Times New Roman"/>
          <w:lang w:val="uk-UA"/>
        </w:rPr>
        <w:t xml:space="preserve"> громадяни</w:t>
      </w:r>
      <w:r w:rsidRPr="00DD3756">
        <w:rPr>
          <w:rFonts w:ascii="Times New Roman" w:hAnsi="Times New Roman" w:cs="Times New Roman"/>
          <w:lang w:val="uk-UA"/>
        </w:rPr>
        <w:t>н</w:t>
      </w:r>
      <w:r w:rsidR="00614255" w:rsidRPr="00DD3756">
        <w:rPr>
          <w:rFonts w:ascii="Times New Roman" w:hAnsi="Times New Roman" w:cs="Times New Roman"/>
          <w:lang w:val="uk-UA"/>
        </w:rPr>
        <w:t xml:space="preserve"> України</w:t>
      </w:r>
      <w:r w:rsidRPr="00DD3756">
        <w:rPr>
          <w:rFonts w:ascii="Times New Roman" w:hAnsi="Times New Roman" w:cs="Times New Roman"/>
          <w:lang w:val="uk-UA"/>
        </w:rPr>
        <w:t xml:space="preserve"> </w:t>
      </w:r>
      <w:r w:rsidR="00614255" w:rsidRPr="00DD3756">
        <w:rPr>
          <w:rFonts w:ascii="Times New Roman" w:hAnsi="Times New Roman" w:cs="Times New Roman"/>
          <w:lang w:val="uk-UA"/>
        </w:rPr>
        <w:t>Попов Дмитро</w:t>
      </w:r>
      <w:r w:rsidRPr="00DD3756">
        <w:rPr>
          <w:rFonts w:ascii="Times New Roman" w:hAnsi="Times New Roman" w:cs="Times New Roman"/>
          <w:lang w:val="uk-UA"/>
        </w:rPr>
        <w:t xml:space="preserve"> Іванович</w:t>
      </w:r>
      <w:r w:rsidR="00614255" w:rsidRPr="00DD3756">
        <w:rPr>
          <w:rFonts w:ascii="Times New Roman" w:hAnsi="Times New Roman" w:cs="Times New Roman"/>
          <w:lang w:val="uk-UA"/>
        </w:rPr>
        <w:t>.</w:t>
      </w:r>
    </w:p>
    <w:p w:rsidR="0059328F" w:rsidRPr="00DD3756" w:rsidRDefault="0059328F"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Метою</w:t>
      </w:r>
      <w:r w:rsidRPr="00DD3756">
        <w:rPr>
          <w:rFonts w:ascii="Times New Roman" w:hAnsi="Times New Roman" w:cs="Times New Roman"/>
          <w:lang w:val="uk-UA"/>
        </w:rPr>
        <w:t xml:space="preserve"> діяльності </w:t>
      </w:r>
      <w:proofErr w:type="spellStart"/>
      <w:r w:rsidR="002D7A6D" w:rsidRPr="00DD3756">
        <w:rPr>
          <w:rFonts w:ascii="Times New Roman" w:hAnsi="Times New Roman" w:cs="Times New Roman"/>
          <w:lang w:val="uk-UA"/>
        </w:rPr>
        <w:t>Товарситва</w:t>
      </w:r>
      <w:proofErr w:type="spellEnd"/>
      <w:r w:rsidRPr="00DD3756">
        <w:rPr>
          <w:rFonts w:ascii="Times New Roman" w:hAnsi="Times New Roman" w:cs="Times New Roman"/>
          <w:lang w:val="uk-UA"/>
        </w:rPr>
        <w:t xml:space="preserve"> є організація підприємницької діяльності на ринку фінансових послуг, задоволення потреб підприємств, установ та організацій всіх форм власності і громадян у фінансових та інших </w:t>
      </w:r>
      <w:proofErr w:type="spellStart"/>
      <w:r w:rsidRPr="00DD3756">
        <w:rPr>
          <w:rFonts w:ascii="Times New Roman" w:hAnsi="Times New Roman" w:cs="Times New Roman"/>
          <w:lang w:val="uk-UA"/>
        </w:rPr>
        <w:t>супутних</w:t>
      </w:r>
      <w:proofErr w:type="spellEnd"/>
      <w:r w:rsidRPr="00DD3756">
        <w:rPr>
          <w:rFonts w:ascii="Times New Roman" w:hAnsi="Times New Roman" w:cs="Times New Roman"/>
          <w:lang w:val="uk-UA"/>
        </w:rPr>
        <w:t xml:space="preserve"> послугах, визначених предметом діяльності.</w:t>
      </w:r>
    </w:p>
    <w:p w:rsidR="0079577E" w:rsidRPr="00DD3756" w:rsidRDefault="0059328F"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Предмет діяльності та о</w:t>
      </w:r>
      <w:r w:rsidR="00614255" w:rsidRPr="00DD3756">
        <w:rPr>
          <w:rFonts w:ascii="Times New Roman" w:hAnsi="Times New Roman" w:cs="Times New Roman"/>
          <w:i/>
          <w:lang w:val="uk-UA"/>
        </w:rPr>
        <w:t>сновн</w:t>
      </w:r>
      <w:r w:rsidR="0079577E" w:rsidRPr="00DD3756">
        <w:rPr>
          <w:rFonts w:ascii="Times New Roman" w:hAnsi="Times New Roman" w:cs="Times New Roman"/>
          <w:i/>
          <w:lang w:val="uk-UA"/>
        </w:rPr>
        <w:t>і</w:t>
      </w:r>
      <w:r w:rsidR="00614255" w:rsidRPr="00DD3756">
        <w:rPr>
          <w:rFonts w:ascii="Times New Roman" w:hAnsi="Times New Roman" w:cs="Times New Roman"/>
          <w:i/>
          <w:lang w:val="uk-UA"/>
        </w:rPr>
        <w:t xml:space="preserve"> вид</w:t>
      </w:r>
      <w:r w:rsidR="0079577E" w:rsidRPr="00DD3756">
        <w:rPr>
          <w:rFonts w:ascii="Times New Roman" w:hAnsi="Times New Roman" w:cs="Times New Roman"/>
          <w:i/>
          <w:lang w:val="uk-UA"/>
        </w:rPr>
        <w:t>и</w:t>
      </w:r>
      <w:r w:rsidR="00614255" w:rsidRPr="00DD3756">
        <w:rPr>
          <w:rFonts w:ascii="Times New Roman" w:hAnsi="Times New Roman" w:cs="Times New Roman"/>
          <w:i/>
          <w:lang w:val="uk-UA"/>
        </w:rPr>
        <w:t xml:space="preserve"> діяльності</w:t>
      </w:r>
      <w:r w:rsidR="0079577E" w:rsidRPr="00DD3756">
        <w:rPr>
          <w:rFonts w:ascii="Times New Roman" w:hAnsi="Times New Roman" w:cs="Times New Roman"/>
          <w:lang w:val="uk-UA"/>
        </w:rPr>
        <w:t>:</w:t>
      </w:r>
      <w:r w:rsidR="00614255" w:rsidRPr="00DD3756">
        <w:rPr>
          <w:rFonts w:ascii="Times New Roman" w:hAnsi="Times New Roman" w:cs="Times New Roman"/>
          <w:lang w:val="uk-UA"/>
        </w:rPr>
        <w:t xml:space="preserve"> </w:t>
      </w:r>
    </w:p>
    <w:p w:rsidR="00614255" w:rsidRPr="00DD3756" w:rsidRDefault="0061425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КВЕД 64.92 – інші види кредитування</w:t>
      </w:r>
      <w:r w:rsidR="0079577E" w:rsidRPr="00DD3756">
        <w:rPr>
          <w:rFonts w:ascii="Times New Roman" w:hAnsi="Times New Roman" w:cs="Times New Roman"/>
          <w:lang w:val="uk-UA"/>
        </w:rPr>
        <w:t xml:space="preserve"> (основний);</w:t>
      </w:r>
    </w:p>
    <w:p w:rsidR="0079577E" w:rsidRPr="00DD3756" w:rsidRDefault="0079577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КВЕД 64.91 – </w:t>
      </w:r>
      <w:r w:rsidR="00CC3EE7" w:rsidRPr="00DD3756">
        <w:rPr>
          <w:rFonts w:ascii="Times New Roman" w:hAnsi="Times New Roman" w:cs="Times New Roman"/>
          <w:lang w:val="uk-UA"/>
        </w:rPr>
        <w:t>ф</w:t>
      </w:r>
      <w:r w:rsidRPr="00DD3756">
        <w:rPr>
          <w:rFonts w:ascii="Times New Roman" w:hAnsi="Times New Roman" w:cs="Times New Roman"/>
          <w:lang w:val="uk-UA"/>
        </w:rPr>
        <w:t xml:space="preserve">інансовий </w:t>
      </w:r>
      <w:proofErr w:type="spellStart"/>
      <w:r w:rsidRPr="00DD3756">
        <w:rPr>
          <w:rFonts w:ascii="Times New Roman" w:hAnsi="Times New Roman" w:cs="Times New Roman"/>
          <w:lang w:val="uk-UA"/>
        </w:rPr>
        <w:t>лізінг</w:t>
      </w:r>
      <w:proofErr w:type="spellEnd"/>
      <w:r w:rsidRPr="00DD3756">
        <w:rPr>
          <w:rFonts w:ascii="Times New Roman" w:hAnsi="Times New Roman" w:cs="Times New Roman"/>
          <w:lang w:val="uk-UA"/>
        </w:rPr>
        <w:t>;</w:t>
      </w:r>
    </w:p>
    <w:p w:rsidR="0079577E" w:rsidRPr="00DD3756" w:rsidRDefault="0079577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КВЕД 64.99 – </w:t>
      </w:r>
      <w:r w:rsidR="00CC3EE7" w:rsidRPr="00DD3756">
        <w:rPr>
          <w:rFonts w:ascii="Times New Roman" w:hAnsi="Times New Roman" w:cs="Times New Roman"/>
          <w:lang w:val="uk-UA"/>
        </w:rPr>
        <w:t>н</w:t>
      </w:r>
      <w:r w:rsidRPr="00DD3756">
        <w:rPr>
          <w:rFonts w:ascii="Times New Roman" w:hAnsi="Times New Roman" w:cs="Times New Roman"/>
          <w:lang w:val="uk-UA"/>
        </w:rPr>
        <w:t xml:space="preserve">адання інших фінансових послуг (крім страхування та пенсійного забезпечення), </w:t>
      </w:r>
      <w:proofErr w:type="spellStart"/>
      <w:r w:rsidRPr="00DD3756">
        <w:rPr>
          <w:rFonts w:ascii="Times New Roman" w:hAnsi="Times New Roman" w:cs="Times New Roman"/>
          <w:lang w:val="uk-UA"/>
        </w:rPr>
        <w:t>н.в.і.у</w:t>
      </w:r>
      <w:proofErr w:type="spellEnd"/>
      <w:r w:rsidRPr="00DD3756">
        <w:rPr>
          <w:rFonts w:ascii="Times New Roman" w:hAnsi="Times New Roman" w:cs="Times New Roman"/>
          <w:lang w:val="uk-UA"/>
        </w:rPr>
        <w:t>.;</w:t>
      </w:r>
    </w:p>
    <w:p w:rsidR="0079577E" w:rsidRPr="00DD3756" w:rsidRDefault="00CC3EE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КВЕД 66.19 – інша допоміжна діяльність у сфері фінансових послуг, крім страхування та пенсійного забезпечення.</w:t>
      </w:r>
    </w:p>
    <w:p w:rsidR="00A27F9C" w:rsidRPr="00DD3756" w:rsidRDefault="002D7A6D" w:rsidP="00C53C46">
      <w:pPr>
        <w:pStyle w:val="a5"/>
        <w:ind w:firstLine="709"/>
        <w:jc w:val="both"/>
        <w:rPr>
          <w:rFonts w:ascii="Times New Roman" w:hAnsi="Times New Roman" w:cs="Times New Roman"/>
          <w:i/>
          <w:lang w:val="uk-UA"/>
        </w:rPr>
      </w:pPr>
      <w:r w:rsidRPr="00DD3756">
        <w:rPr>
          <w:rFonts w:ascii="Times New Roman" w:hAnsi="Times New Roman" w:cs="Times New Roman"/>
          <w:i/>
          <w:lang w:val="uk-UA"/>
        </w:rPr>
        <w:t>Товариство</w:t>
      </w:r>
      <w:r w:rsidR="00614255" w:rsidRPr="00DD3756">
        <w:rPr>
          <w:rFonts w:ascii="Times New Roman" w:hAnsi="Times New Roman" w:cs="Times New Roman"/>
          <w:i/>
          <w:lang w:val="uk-UA"/>
        </w:rPr>
        <w:t xml:space="preserve"> має діюч</w:t>
      </w:r>
      <w:r w:rsidR="00FF3EC4" w:rsidRPr="00DD3756">
        <w:rPr>
          <w:rFonts w:ascii="Times New Roman" w:hAnsi="Times New Roman" w:cs="Times New Roman"/>
          <w:i/>
          <w:lang w:val="uk-UA"/>
        </w:rPr>
        <w:t>і</w:t>
      </w:r>
      <w:r w:rsidR="00614255" w:rsidRPr="00DD3756">
        <w:rPr>
          <w:rFonts w:ascii="Times New Roman" w:hAnsi="Times New Roman" w:cs="Times New Roman"/>
          <w:i/>
          <w:lang w:val="uk-UA"/>
        </w:rPr>
        <w:t xml:space="preserve"> ліцензі</w:t>
      </w:r>
      <w:r w:rsidR="00A27F9C" w:rsidRPr="00DD3756">
        <w:rPr>
          <w:rFonts w:ascii="Times New Roman" w:hAnsi="Times New Roman" w:cs="Times New Roman"/>
          <w:i/>
          <w:lang w:val="uk-UA"/>
        </w:rPr>
        <w:t>ї</w:t>
      </w:r>
    </w:p>
    <w:p w:rsidR="00B425B7" w:rsidRPr="00DD3756" w:rsidRDefault="00A27F9C"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надання послуг з фінансового лізингу; дата видачі ліцензії 06.11.2018</w:t>
      </w:r>
      <w:r w:rsidR="00CD22BA" w:rsidRPr="00DD3756">
        <w:rPr>
          <w:rFonts w:ascii="Times New Roman" w:hAnsi="Times New Roman" w:cs="Times New Roman"/>
          <w:lang w:val="uk-UA"/>
        </w:rPr>
        <w:t xml:space="preserve"> </w:t>
      </w:r>
      <w:r w:rsidRPr="00DD3756">
        <w:rPr>
          <w:rFonts w:ascii="Times New Roman" w:hAnsi="Times New Roman" w:cs="Times New Roman"/>
          <w:lang w:val="uk-UA"/>
        </w:rPr>
        <w:t>р., строк дії ліцензії – безстрокова.</w:t>
      </w:r>
    </w:p>
    <w:p w:rsidR="004A651D" w:rsidRPr="00DD3756" w:rsidRDefault="004A651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надання послуг з факторингу; дата видачі ліцензії 06.11.2018</w:t>
      </w:r>
      <w:r w:rsidR="00CD22BA" w:rsidRPr="00DD3756">
        <w:rPr>
          <w:rFonts w:ascii="Times New Roman" w:hAnsi="Times New Roman" w:cs="Times New Roman"/>
          <w:lang w:val="uk-UA"/>
        </w:rPr>
        <w:t xml:space="preserve"> </w:t>
      </w:r>
      <w:r w:rsidRPr="00DD3756">
        <w:rPr>
          <w:rFonts w:ascii="Times New Roman" w:hAnsi="Times New Roman" w:cs="Times New Roman"/>
          <w:lang w:val="uk-UA"/>
        </w:rPr>
        <w:t>р., строк дії ліцензії – безстрокова.</w:t>
      </w:r>
    </w:p>
    <w:p w:rsidR="00A27F9C" w:rsidRPr="00DD3756" w:rsidRDefault="004A651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надання гарантій та </w:t>
      </w:r>
      <w:proofErr w:type="spellStart"/>
      <w:r w:rsidRPr="00DD3756">
        <w:rPr>
          <w:rFonts w:ascii="Times New Roman" w:hAnsi="Times New Roman" w:cs="Times New Roman"/>
          <w:lang w:val="uk-UA"/>
        </w:rPr>
        <w:t>поручительств</w:t>
      </w:r>
      <w:proofErr w:type="spellEnd"/>
      <w:r w:rsidRPr="00DD3756">
        <w:rPr>
          <w:rFonts w:ascii="Times New Roman" w:hAnsi="Times New Roman" w:cs="Times New Roman"/>
          <w:lang w:val="uk-UA"/>
        </w:rPr>
        <w:t>; дата видачі ліцензії 06.11.2018</w:t>
      </w:r>
      <w:r w:rsidR="00CD22BA" w:rsidRPr="00DD3756">
        <w:rPr>
          <w:rFonts w:ascii="Times New Roman" w:hAnsi="Times New Roman" w:cs="Times New Roman"/>
          <w:lang w:val="uk-UA"/>
        </w:rPr>
        <w:t xml:space="preserve"> </w:t>
      </w:r>
      <w:r w:rsidRPr="00DD3756">
        <w:rPr>
          <w:rFonts w:ascii="Times New Roman" w:hAnsi="Times New Roman" w:cs="Times New Roman"/>
          <w:lang w:val="uk-UA"/>
        </w:rPr>
        <w:t xml:space="preserve">р., строк дії ліцензії – безстрокова. </w:t>
      </w:r>
    </w:p>
    <w:p w:rsidR="00B425B7" w:rsidRPr="00DD3756" w:rsidRDefault="00A27F9C"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614255" w:rsidRPr="00DD3756">
        <w:rPr>
          <w:rFonts w:ascii="Times New Roman" w:hAnsi="Times New Roman" w:cs="Times New Roman"/>
          <w:lang w:val="uk-UA"/>
        </w:rPr>
        <w:t xml:space="preserve"> надання коштів у позику, в тому числі на умовах фінансового кредиту, дата видачі ліцензії 06.</w:t>
      </w:r>
      <w:r w:rsidRPr="00DD3756">
        <w:rPr>
          <w:rFonts w:ascii="Times New Roman" w:hAnsi="Times New Roman" w:cs="Times New Roman"/>
          <w:lang w:val="uk-UA"/>
        </w:rPr>
        <w:t>11</w:t>
      </w:r>
      <w:r w:rsidR="00614255" w:rsidRPr="00DD3756">
        <w:rPr>
          <w:rFonts w:ascii="Times New Roman" w:hAnsi="Times New Roman" w:cs="Times New Roman"/>
          <w:lang w:val="uk-UA"/>
        </w:rPr>
        <w:t>.201</w:t>
      </w:r>
      <w:r w:rsidRPr="00DD3756">
        <w:rPr>
          <w:rFonts w:ascii="Times New Roman" w:hAnsi="Times New Roman" w:cs="Times New Roman"/>
          <w:lang w:val="uk-UA"/>
        </w:rPr>
        <w:t>8</w:t>
      </w:r>
      <w:r w:rsidR="00CD22BA" w:rsidRPr="00DD3756">
        <w:rPr>
          <w:rFonts w:ascii="Times New Roman" w:hAnsi="Times New Roman" w:cs="Times New Roman"/>
          <w:lang w:val="uk-UA"/>
        </w:rPr>
        <w:t xml:space="preserve"> </w:t>
      </w:r>
      <w:r w:rsidR="00614255" w:rsidRPr="00DD3756">
        <w:rPr>
          <w:rFonts w:ascii="Times New Roman" w:hAnsi="Times New Roman" w:cs="Times New Roman"/>
          <w:lang w:val="uk-UA"/>
        </w:rPr>
        <w:t xml:space="preserve">р., строк дії ліцензії – безстрокова. </w:t>
      </w:r>
    </w:p>
    <w:p w:rsidR="006111FD" w:rsidRPr="00DD3756" w:rsidRDefault="0061425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За ведення фінансово-господарської діяльності відповідає директор </w:t>
      </w:r>
      <w:proofErr w:type="spellStart"/>
      <w:r w:rsidR="00B72D21" w:rsidRPr="00DD3756">
        <w:rPr>
          <w:rFonts w:ascii="Times New Roman" w:hAnsi="Times New Roman" w:cs="Times New Roman"/>
          <w:lang w:val="uk-UA"/>
        </w:rPr>
        <w:t>Приступа</w:t>
      </w:r>
      <w:proofErr w:type="spellEnd"/>
      <w:r w:rsidR="00B72D21" w:rsidRPr="00DD3756">
        <w:rPr>
          <w:rFonts w:ascii="Times New Roman" w:hAnsi="Times New Roman" w:cs="Times New Roman"/>
          <w:lang w:val="uk-UA"/>
        </w:rPr>
        <w:t xml:space="preserve"> Ігор Іванович</w:t>
      </w:r>
      <w:r w:rsidRPr="00DD3756">
        <w:rPr>
          <w:rFonts w:ascii="Times New Roman" w:hAnsi="Times New Roman" w:cs="Times New Roman"/>
          <w:lang w:val="uk-UA"/>
        </w:rPr>
        <w:t xml:space="preserve">. </w:t>
      </w:r>
      <w:r w:rsidR="000D411F" w:rsidRPr="00DD3756">
        <w:rPr>
          <w:rFonts w:ascii="Times New Roman" w:hAnsi="Times New Roman" w:cs="Times New Roman"/>
          <w:lang w:val="uk-UA"/>
        </w:rPr>
        <w:t>Відповідальним</w:t>
      </w:r>
      <w:r w:rsidR="006111FD" w:rsidRPr="00DD3756">
        <w:rPr>
          <w:rFonts w:ascii="Times New Roman" w:hAnsi="Times New Roman" w:cs="Times New Roman"/>
          <w:lang w:val="uk-UA"/>
        </w:rPr>
        <w:t>и</w:t>
      </w:r>
      <w:r w:rsidR="000D411F" w:rsidRPr="00DD3756">
        <w:rPr>
          <w:rFonts w:ascii="Times New Roman" w:hAnsi="Times New Roman" w:cs="Times New Roman"/>
          <w:lang w:val="uk-UA"/>
        </w:rPr>
        <w:t xml:space="preserve"> з</w:t>
      </w:r>
      <w:r w:rsidRPr="00DD3756">
        <w:rPr>
          <w:rFonts w:ascii="Times New Roman" w:hAnsi="Times New Roman" w:cs="Times New Roman"/>
          <w:lang w:val="uk-UA"/>
        </w:rPr>
        <w:t xml:space="preserve">а ведення бухгалтерського обліку </w:t>
      </w:r>
      <w:r w:rsidR="006111FD" w:rsidRPr="00DD3756">
        <w:rPr>
          <w:rFonts w:ascii="Times New Roman" w:hAnsi="Times New Roman" w:cs="Times New Roman"/>
          <w:lang w:val="uk-UA"/>
        </w:rPr>
        <w:t>протягом 2019 року були:</w:t>
      </w:r>
    </w:p>
    <w:p w:rsidR="006111FD" w:rsidRPr="00DD3756" w:rsidRDefault="006111F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614255" w:rsidRPr="00DD3756">
        <w:rPr>
          <w:rFonts w:ascii="Times New Roman" w:hAnsi="Times New Roman" w:cs="Times New Roman"/>
          <w:lang w:val="uk-UA"/>
        </w:rPr>
        <w:t xml:space="preserve"> головний бухгалтер </w:t>
      </w:r>
      <w:proofErr w:type="spellStart"/>
      <w:r w:rsidR="00B72D21" w:rsidRPr="00DD3756">
        <w:rPr>
          <w:rFonts w:ascii="Times New Roman" w:hAnsi="Times New Roman" w:cs="Times New Roman"/>
          <w:lang w:val="uk-UA"/>
        </w:rPr>
        <w:t>Москвіна</w:t>
      </w:r>
      <w:proofErr w:type="spellEnd"/>
      <w:r w:rsidR="00B72D21" w:rsidRPr="00DD3756">
        <w:rPr>
          <w:rFonts w:ascii="Times New Roman" w:hAnsi="Times New Roman" w:cs="Times New Roman"/>
          <w:lang w:val="uk-UA"/>
        </w:rPr>
        <w:t xml:space="preserve"> Маргарита Андріївна</w:t>
      </w:r>
      <w:r w:rsidRPr="00DD3756">
        <w:rPr>
          <w:rFonts w:ascii="Times New Roman" w:hAnsi="Times New Roman" w:cs="Times New Roman"/>
          <w:lang w:val="uk-UA"/>
        </w:rPr>
        <w:t xml:space="preserve"> з 01.01.2019 р. по 31.10.2019 р</w:t>
      </w:r>
      <w:r w:rsidR="00614255" w:rsidRPr="00DD3756">
        <w:rPr>
          <w:rFonts w:ascii="Times New Roman" w:hAnsi="Times New Roman" w:cs="Times New Roman"/>
          <w:lang w:val="uk-UA"/>
        </w:rPr>
        <w:t>.</w:t>
      </w:r>
      <w:r w:rsidRPr="00DD3756">
        <w:rPr>
          <w:rFonts w:ascii="Times New Roman" w:hAnsi="Times New Roman" w:cs="Times New Roman"/>
          <w:lang w:val="uk-UA"/>
        </w:rPr>
        <w:t>;</w:t>
      </w:r>
    </w:p>
    <w:p w:rsidR="00614255" w:rsidRPr="00DD3756" w:rsidRDefault="006111F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916F58" w:rsidRPr="00DD3756">
        <w:rPr>
          <w:rFonts w:ascii="Times New Roman" w:hAnsi="Times New Roman" w:cs="Times New Roman"/>
          <w:lang w:val="uk-UA"/>
        </w:rPr>
        <w:t>Товариство з обмеженою відповідальністю «</w:t>
      </w:r>
      <w:proofErr w:type="spellStart"/>
      <w:r w:rsidR="00916F58" w:rsidRPr="00DD3756">
        <w:rPr>
          <w:rFonts w:ascii="Times New Roman" w:hAnsi="Times New Roman" w:cs="Times New Roman"/>
          <w:lang w:val="uk-UA"/>
        </w:rPr>
        <w:t>Пріорітет</w:t>
      </w:r>
      <w:proofErr w:type="spellEnd"/>
      <w:r w:rsidR="00916F58" w:rsidRPr="00DD3756">
        <w:rPr>
          <w:rFonts w:ascii="Times New Roman" w:hAnsi="Times New Roman" w:cs="Times New Roman"/>
          <w:lang w:val="uk-UA"/>
        </w:rPr>
        <w:t xml:space="preserve"> </w:t>
      </w:r>
      <w:proofErr w:type="spellStart"/>
      <w:r w:rsidR="00916F58" w:rsidRPr="00DD3756">
        <w:rPr>
          <w:rFonts w:ascii="Times New Roman" w:hAnsi="Times New Roman" w:cs="Times New Roman"/>
          <w:lang w:val="uk-UA"/>
        </w:rPr>
        <w:t>Фінанс</w:t>
      </w:r>
      <w:proofErr w:type="spellEnd"/>
      <w:r w:rsidR="00916F58" w:rsidRPr="00DD3756">
        <w:rPr>
          <w:rFonts w:ascii="Times New Roman" w:hAnsi="Times New Roman" w:cs="Times New Roman"/>
          <w:lang w:val="uk-UA"/>
        </w:rPr>
        <w:t xml:space="preserve">» </w:t>
      </w:r>
      <w:r w:rsidRPr="00DD3756">
        <w:rPr>
          <w:rFonts w:ascii="Times New Roman" w:hAnsi="Times New Roman" w:cs="Times New Roman"/>
          <w:lang w:val="uk-UA"/>
        </w:rPr>
        <w:t xml:space="preserve">(ідентифікаційний код </w:t>
      </w:r>
      <w:r w:rsidR="00916F58" w:rsidRPr="00DD3756">
        <w:rPr>
          <w:rFonts w:ascii="Times New Roman" w:hAnsi="Times New Roman" w:cs="Times New Roman"/>
          <w:lang w:val="uk-UA"/>
        </w:rPr>
        <w:t>42910630</w:t>
      </w:r>
      <w:r w:rsidRPr="00DD3756">
        <w:rPr>
          <w:rFonts w:ascii="Times New Roman" w:hAnsi="Times New Roman" w:cs="Times New Roman"/>
          <w:lang w:val="uk-UA"/>
        </w:rPr>
        <w:t>) з 01.11.2019 р. по 31.12.2019 р. (згідно договору б\н від 01.11.2019 р.).</w:t>
      </w:r>
    </w:p>
    <w:p w:rsidR="0096382F" w:rsidRPr="00DD3756" w:rsidRDefault="0096382F" w:rsidP="00C53C46">
      <w:pPr>
        <w:pStyle w:val="a5"/>
        <w:ind w:firstLine="709"/>
        <w:jc w:val="both"/>
        <w:rPr>
          <w:rFonts w:ascii="Times New Roman" w:hAnsi="Times New Roman" w:cs="Times New Roman"/>
          <w:lang w:val="uk-UA"/>
        </w:rPr>
      </w:pP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b/>
          <w:bCs/>
          <w:spacing w:val="-2"/>
          <w:lang w:val="uk-UA"/>
        </w:rPr>
        <w:t xml:space="preserve">2. </w:t>
      </w:r>
      <w:r w:rsidRPr="00DD3756">
        <w:rPr>
          <w:rFonts w:ascii="Times New Roman" w:eastAsia="Times New Roman" w:hAnsi="Times New Roman" w:cs="Times New Roman"/>
          <w:b/>
          <w:bCs/>
          <w:spacing w:val="-2"/>
          <w:lang w:val="uk-UA"/>
        </w:rPr>
        <w:t>ОСНОВИ ПРЕДСТАВЛЕННЯ ФІНАНСОВОЇ ЗВІТНОСТІ</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eastAsia="Times New Roman" w:hAnsi="Times New Roman" w:cs="Times New Roman"/>
          <w:lang w:val="uk-UA"/>
        </w:rPr>
        <w:t xml:space="preserve">ТОВАРИСТВО </w:t>
      </w:r>
      <w:r w:rsidR="008D54FA" w:rsidRPr="00DD3756">
        <w:rPr>
          <w:rFonts w:ascii="Times New Roman" w:eastAsia="Times New Roman" w:hAnsi="Times New Roman" w:cs="Times New Roman"/>
          <w:lang w:val="uk-UA"/>
        </w:rPr>
        <w:t xml:space="preserve">З ОБМЕЖЕНОЮ ВІДПОВІДАЛЬНІСТЮ </w:t>
      </w:r>
      <w:r w:rsidRPr="00DD3756">
        <w:rPr>
          <w:rFonts w:ascii="Times New Roman" w:eastAsia="Times New Roman" w:hAnsi="Times New Roman" w:cs="Times New Roman"/>
          <w:bCs/>
          <w:lang w:val="uk-UA"/>
        </w:rPr>
        <w:t>«ПАРТНЕР</w:t>
      </w:r>
      <w:r w:rsidR="008D54FA" w:rsidRPr="00DD3756">
        <w:rPr>
          <w:rFonts w:ascii="Times New Roman" w:eastAsia="Times New Roman" w:hAnsi="Times New Roman" w:cs="Times New Roman"/>
          <w:bCs/>
          <w:lang w:val="uk-UA"/>
        </w:rPr>
        <w:t xml:space="preserve"> ФІНАНС ГРУП</w:t>
      </w:r>
      <w:r w:rsidRPr="00DD3756">
        <w:rPr>
          <w:rFonts w:ascii="Times New Roman" w:eastAsia="Times New Roman" w:hAnsi="Times New Roman" w:cs="Times New Roman"/>
          <w:bCs/>
          <w:lang w:val="uk-UA"/>
        </w:rPr>
        <w:t>»</w:t>
      </w:r>
      <w:r w:rsidRPr="00DD3756">
        <w:rPr>
          <w:rFonts w:ascii="Times New Roman" w:eastAsia="Times New Roman" w:hAnsi="Times New Roman" w:cs="Times New Roman"/>
          <w:lang w:val="uk-UA"/>
        </w:rPr>
        <w:t xml:space="preserve"> підготувало фінансову звітність за рік, що закінчився 31 грудня 201</w:t>
      </w:r>
      <w:r w:rsidR="00FF3EC4" w:rsidRPr="00DD3756">
        <w:rPr>
          <w:rFonts w:ascii="Times New Roman" w:eastAsia="Times New Roman" w:hAnsi="Times New Roman" w:cs="Times New Roman"/>
          <w:lang w:val="uk-UA"/>
        </w:rPr>
        <w:t>9</w:t>
      </w:r>
      <w:r w:rsidRPr="00DD3756">
        <w:rPr>
          <w:rFonts w:ascii="Times New Roman" w:eastAsia="Times New Roman" w:hAnsi="Times New Roman" w:cs="Times New Roman"/>
          <w:lang w:val="uk-UA"/>
        </w:rPr>
        <w:t xml:space="preserve">р., відповідно до вимог Міжнародних стандартів фінансової звітності (МСФЗ). </w:t>
      </w:r>
      <w:r w:rsidRPr="00DD3756">
        <w:rPr>
          <w:rFonts w:ascii="Times New Roman" w:hAnsi="Times New Roman" w:cs="Times New Roman"/>
          <w:lang w:val="uk-UA"/>
        </w:rPr>
        <w:t>Концептуальною основою фінансової звітності за рік, що закінчився 31 грудня 201</w:t>
      </w:r>
      <w:r w:rsidR="00FF3EC4" w:rsidRPr="00DD3756">
        <w:rPr>
          <w:rFonts w:ascii="Times New Roman" w:hAnsi="Times New Roman" w:cs="Times New Roman"/>
          <w:lang w:val="uk-UA"/>
        </w:rPr>
        <w:t>9</w:t>
      </w:r>
      <w:r w:rsidRPr="00DD3756">
        <w:rPr>
          <w:rFonts w:ascii="Times New Roman" w:hAnsi="Times New Roman" w:cs="Times New Roman"/>
          <w:lang w:val="uk-UA"/>
        </w:rPr>
        <w:t xml:space="preserve"> року є МСФЗ, допущення, прийняті управлінським персоналом щодо стандартів та інтерпретацій, які набрали чинності, і політик, які прийняті на дату підготовки управлінським персоналом повного пакету фінансової звітності за МСФЗ за станом на 31 грудня 201</w:t>
      </w:r>
      <w:r w:rsidR="00FF3EC4" w:rsidRPr="00DD3756">
        <w:rPr>
          <w:rFonts w:ascii="Times New Roman" w:hAnsi="Times New Roman" w:cs="Times New Roman"/>
          <w:lang w:val="uk-UA"/>
        </w:rPr>
        <w:t>9</w:t>
      </w:r>
      <w:r w:rsidRPr="00DD3756">
        <w:rPr>
          <w:rFonts w:ascii="Times New Roman" w:hAnsi="Times New Roman" w:cs="Times New Roman"/>
          <w:lang w:val="uk-UA"/>
        </w:rPr>
        <w:t xml:space="preserve"> року, а також обмеження застосування МСФЗ, зокрема в частині визначення форми та складу статей фінансових звітів згідно МСБО 1.</w:t>
      </w:r>
    </w:p>
    <w:p w:rsidR="004C3CDE" w:rsidRPr="00DD3756" w:rsidRDefault="004C3CDE"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Ф</w:t>
      </w:r>
      <w:r w:rsidRPr="00DD3756">
        <w:rPr>
          <w:rFonts w:ascii="Times New Roman" w:hAnsi="Times New Roman" w:cs="Times New Roman"/>
          <w:lang w:val="uk-UA"/>
        </w:rPr>
        <w:t>інансова звітність містить:</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Баланс (звіт про фінансовий стан) на 31.12.201</w:t>
      </w:r>
      <w:r w:rsidR="00FF3EC4" w:rsidRPr="00DD3756">
        <w:rPr>
          <w:rFonts w:ascii="Times New Roman" w:hAnsi="Times New Roman" w:cs="Times New Roman"/>
          <w:lang w:val="uk-UA"/>
        </w:rPr>
        <w:t>9</w:t>
      </w:r>
      <w:r w:rsidR="005428A4" w:rsidRPr="00DD3756">
        <w:rPr>
          <w:rFonts w:ascii="Times New Roman" w:hAnsi="Times New Roman" w:cs="Times New Roman"/>
          <w:lang w:val="uk-UA"/>
        </w:rPr>
        <w:t xml:space="preserve"> </w:t>
      </w:r>
      <w:r w:rsidRPr="00DD3756">
        <w:rPr>
          <w:rFonts w:ascii="Times New Roman" w:hAnsi="Times New Roman" w:cs="Times New Roman"/>
          <w:lang w:val="uk-UA"/>
        </w:rPr>
        <w:t>р.;</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Звіт про фінансові результати (Звіт про сукупний дохід) за 201</w:t>
      </w:r>
      <w:r w:rsidR="00FF3EC4" w:rsidRPr="00DD3756">
        <w:rPr>
          <w:rFonts w:ascii="Times New Roman" w:hAnsi="Times New Roman" w:cs="Times New Roman"/>
          <w:lang w:val="uk-UA"/>
        </w:rPr>
        <w:t>9</w:t>
      </w:r>
      <w:r w:rsidRPr="00DD3756">
        <w:rPr>
          <w:rFonts w:ascii="Times New Roman" w:hAnsi="Times New Roman" w:cs="Times New Roman"/>
          <w:lang w:val="uk-UA"/>
        </w:rPr>
        <w:t xml:space="preserve"> р</w:t>
      </w:r>
      <w:r w:rsidR="008D54FA" w:rsidRPr="00DD3756">
        <w:rPr>
          <w:rFonts w:ascii="Times New Roman" w:hAnsi="Times New Roman" w:cs="Times New Roman"/>
          <w:lang w:val="uk-UA"/>
        </w:rPr>
        <w:t>і</w:t>
      </w:r>
      <w:r w:rsidRPr="00DD3756">
        <w:rPr>
          <w:rFonts w:ascii="Times New Roman" w:hAnsi="Times New Roman" w:cs="Times New Roman"/>
          <w:lang w:val="uk-UA"/>
        </w:rPr>
        <w:t>к;</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Звіт про рух грошових коштів (за прямим методом) за 201</w:t>
      </w:r>
      <w:r w:rsidR="00FF3EC4" w:rsidRPr="00DD3756">
        <w:rPr>
          <w:rFonts w:ascii="Times New Roman" w:hAnsi="Times New Roman" w:cs="Times New Roman"/>
          <w:lang w:val="uk-UA"/>
        </w:rPr>
        <w:t>9</w:t>
      </w:r>
      <w:r w:rsidRPr="00DD3756">
        <w:rPr>
          <w:rFonts w:ascii="Times New Roman" w:hAnsi="Times New Roman" w:cs="Times New Roman"/>
          <w:lang w:val="uk-UA"/>
        </w:rPr>
        <w:t xml:space="preserve"> р</w:t>
      </w:r>
      <w:r w:rsidR="008D54FA" w:rsidRPr="00DD3756">
        <w:rPr>
          <w:rFonts w:ascii="Times New Roman" w:hAnsi="Times New Roman" w:cs="Times New Roman"/>
          <w:lang w:val="uk-UA"/>
        </w:rPr>
        <w:t>і</w:t>
      </w:r>
      <w:r w:rsidRPr="00DD3756">
        <w:rPr>
          <w:rFonts w:ascii="Times New Roman" w:hAnsi="Times New Roman" w:cs="Times New Roman"/>
          <w:lang w:val="uk-UA"/>
        </w:rPr>
        <w:t>к;</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Звіт про власний капітал за 201</w:t>
      </w:r>
      <w:r w:rsidR="00FF3EC4" w:rsidRPr="00DD3756">
        <w:rPr>
          <w:rFonts w:ascii="Times New Roman" w:hAnsi="Times New Roman" w:cs="Times New Roman"/>
          <w:lang w:val="uk-UA"/>
        </w:rPr>
        <w:t>9</w:t>
      </w:r>
      <w:r w:rsidRPr="00DD3756">
        <w:rPr>
          <w:rFonts w:ascii="Times New Roman" w:hAnsi="Times New Roman" w:cs="Times New Roman"/>
          <w:lang w:val="uk-UA"/>
        </w:rPr>
        <w:t xml:space="preserve"> р</w:t>
      </w:r>
      <w:r w:rsidR="008D54FA" w:rsidRPr="00DD3756">
        <w:rPr>
          <w:rFonts w:ascii="Times New Roman" w:hAnsi="Times New Roman" w:cs="Times New Roman"/>
          <w:lang w:val="uk-UA"/>
        </w:rPr>
        <w:t>ік;</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Примітки до фінансової звітності, що містять стислий виклад суттєвих облікових політик, порівняльну інформацію та інші пояснення.</w:t>
      </w:r>
    </w:p>
    <w:p w:rsidR="008A4A15"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Представлена фінансова звітність була підготовлена на основі припущення, що </w:t>
      </w:r>
      <w:r w:rsidR="008D54FA" w:rsidRPr="00DD3756">
        <w:rPr>
          <w:rFonts w:ascii="Times New Roman" w:eastAsia="Times New Roman" w:hAnsi="Times New Roman" w:cs="Times New Roman"/>
          <w:lang w:val="uk-UA"/>
        </w:rPr>
        <w:t xml:space="preserve">ТОВАРИСТВО З ОБМЕЖЕНОЮ ВІДПОВІДАЛЬНІСТЮ </w:t>
      </w:r>
      <w:r w:rsidR="008D54FA" w:rsidRPr="00DD3756">
        <w:rPr>
          <w:rFonts w:ascii="Times New Roman" w:eastAsia="Times New Roman" w:hAnsi="Times New Roman" w:cs="Times New Roman"/>
          <w:bCs/>
          <w:lang w:val="uk-UA"/>
        </w:rPr>
        <w:t>«ПАРТНЕР ФІНАНС ГРУП»</w:t>
      </w:r>
      <w:r w:rsidR="008D54FA" w:rsidRPr="00DD3756">
        <w:rPr>
          <w:rFonts w:ascii="Times New Roman" w:eastAsia="Times New Roman" w:hAnsi="Times New Roman" w:cs="Times New Roman"/>
          <w:lang w:val="uk-UA"/>
        </w:rPr>
        <w:t xml:space="preserve"> </w:t>
      </w:r>
      <w:r w:rsidRPr="00DD3756">
        <w:rPr>
          <w:rFonts w:ascii="Times New Roman" w:hAnsi="Times New Roman" w:cs="Times New Roman"/>
          <w:lang w:val="uk-UA"/>
        </w:rPr>
        <w:t>є організацією, здатною продовжувати свою діяльність на безперервній основі.</w:t>
      </w:r>
      <w:r w:rsidR="008A4A15" w:rsidRPr="00DD3756">
        <w:rPr>
          <w:rFonts w:ascii="Times New Roman" w:hAnsi="Times New Roman" w:cs="Times New Roman"/>
          <w:lang w:val="uk-UA"/>
        </w:rPr>
        <w:t xml:space="preserve"> </w:t>
      </w:r>
    </w:p>
    <w:p w:rsidR="008A4A15" w:rsidRPr="00DD3756" w:rsidRDefault="008A4A1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Звітним періодом</w:t>
      </w:r>
      <w:r w:rsidR="0049415C" w:rsidRPr="00DD3756">
        <w:rPr>
          <w:rFonts w:ascii="Times New Roman" w:hAnsi="Times New Roman" w:cs="Times New Roman"/>
          <w:lang w:val="uk-UA"/>
        </w:rPr>
        <w:t>,</w:t>
      </w:r>
      <w:r w:rsidRPr="00DD3756">
        <w:rPr>
          <w:rFonts w:ascii="Times New Roman" w:hAnsi="Times New Roman" w:cs="Times New Roman"/>
          <w:lang w:val="uk-UA"/>
        </w:rPr>
        <w:t xml:space="preserve"> для підприємства</w:t>
      </w:r>
      <w:r w:rsidR="0049415C" w:rsidRPr="00DD3756">
        <w:rPr>
          <w:rFonts w:ascii="Times New Roman" w:hAnsi="Times New Roman" w:cs="Times New Roman"/>
          <w:lang w:val="uk-UA"/>
        </w:rPr>
        <w:t>,</w:t>
      </w:r>
      <w:r w:rsidRPr="00DD3756">
        <w:rPr>
          <w:rFonts w:ascii="Times New Roman" w:hAnsi="Times New Roman" w:cs="Times New Roman"/>
          <w:lang w:val="uk-UA"/>
        </w:rPr>
        <w:t xml:space="preserve"> є період з </w:t>
      </w:r>
      <w:r w:rsidR="00564570" w:rsidRPr="00DD3756">
        <w:rPr>
          <w:rFonts w:ascii="Times New Roman" w:hAnsi="Times New Roman" w:cs="Times New Roman"/>
          <w:lang w:val="uk-UA"/>
        </w:rPr>
        <w:t>01 січня 2019 року</w:t>
      </w:r>
      <w:r w:rsidRPr="00DD3756">
        <w:rPr>
          <w:rFonts w:ascii="Times New Roman" w:hAnsi="Times New Roman" w:cs="Times New Roman"/>
          <w:lang w:val="uk-UA"/>
        </w:rPr>
        <w:t xml:space="preserve"> по 31 грудня 201</w:t>
      </w:r>
      <w:r w:rsidR="00564570" w:rsidRPr="00DD3756">
        <w:rPr>
          <w:rFonts w:ascii="Times New Roman" w:hAnsi="Times New Roman" w:cs="Times New Roman"/>
          <w:lang w:val="uk-UA"/>
        </w:rPr>
        <w:t>9</w:t>
      </w:r>
      <w:r w:rsidRPr="00DD3756">
        <w:rPr>
          <w:rFonts w:ascii="Times New Roman" w:hAnsi="Times New Roman" w:cs="Times New Roman"/>
          <w:lang w:val="uk-UA"/>
        </w:rPr>
        <w:t>р</w:t>
      </w:r>
      <w:r w:rsidR="00564570" w:rsidRPr="00DD3756">
        <w:rPr>
          <w:rFonts w:ascii="Times New Roman" w:hAnsi="Times New Roman" w:cs="Times New Roman"/>
          <w:lang w:val="uk-UA"/>
        </w:rPr>
        <w:t>оку.</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Звітна дата – станом на 31.12.201</w:t>
      </w:r>
      <w:r w:rsidR="00564570" w:rsidRPr="00DD3756">
        <w:rPr>
          <w:rFonts w:ascii="Times New Roman" w:hAnsi="Times New Roman" w:cs="Times New Roman"/>
          <w:lang w:val="uk-UA"/>
        </w:rPr>
        <w:t>9</w:t>
      </w:r>
      <w:r w:rsidR="005428A4" w:rsidRPr="00DD3756">
        <w:rPr>
          <w:rFonts w:ascii="Times New Roman" w:hAnsi="Times New Roman" w:cs="Times New Roman"/>
          <w:lang w:val="uk-UA"/>
        </w:rPr>
        <w:t xml:space="preserve"> </w:t>
      </w:r>
      <w:r w:rsidRPr="00DD3756">
        <w:rPr>
          <w:rFonts w:ascii="Times New Roman" w:hAnsi="Times New Roman" w:cs="Times New Roman"/>
          <w:lang w:val="uk-UA"/>
        </w:rPr>
        <w:t>р.</w:t>
      </w:r>
    </w:p>
    <w:p w:rsidR="004C3CDE" w:rsidRPr="00DD3756" w:rsidRDefault="004C3CDE" w:rsidP="00C53C46">
      <w:pPr>
        <w:pStyle w:val="a5"/>
        <w:ind w:firstLine="709"/>
        <w:jc w:val="both"/>
        <w:rPr>
          <w:rFonts w:ascii="Times New Roman" w:hAnsi="Times New Roman" w:cs="Times New Roman"/>
          <w:lang w:val="uk-UA"/>
        </w:rPr>
      </w:pPr>
      <w:r w:rsidRPr="00DD3756">
        <w:rPr>
          <w:rFonts w:ascii="Times New Roman" w:eastAsia="Times New Roman" w:hAnsi="Times New Roman" w:cs="Times New Roman"/>
          <w:lang w:val="uk-UA"/>
        </w:rPr>
        <w:t>Функціональною валютою звітності є гривня. Звітність складена в тисячах гривень.</w:t>
      </w:r>
    </w:p>
    <w:p w:rsidR="007C734B" w:rsidRPr="00DD3756" w:rsidRDefault="007C734B" w:rsidP="00C53C46">
      <w:pPr>
        <w:pStyle w:val="a5"/>
        <w:ind w:firstLine="709"/>
        <w:jc w:val="both"/>
        <w:rPr>
          <w:rFonts w:ascii="Times New Roman" w:hAnsi="Times New Roman" w:cs="Times New Roman"/>
          <w:b/>
          <w:lang w:val="uk-UA"/>
        </w:rPr>
      </w:pPr>
    </w:p>
    <w:p w:rsidR="00114446" w:rsidRPr="00DD3756" w:rsidRDefault="00114446"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3. ПРИЙНЯТТЯ НОВИХ ТА ПЕРЕГЛЯНУТІ СТАНДАРТИ</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У 2019 році підприємство почало застосовувати наступні зміни та удосконалення до стандартів, які набрали чинності з 1 січня 2019 року – Щорічні вдосконалення МСФО циклу 2015-2017 років з обмеженими поправками до МСФЗ:</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МСФЗ (IFRS) 3 «Об'єднання бізнесу» - поправка вказує, що компанія переоцінює свою попередню частку участі у спільній операції, якщо отримує контроль над бізнесом.</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МСФЗ (IFRS) 11 «Спільна діяльність» - поправка уточнює, що компанія не переоцінює свою попередню частку участі у спільній операції, якщо отримує спільний контроль над бізнесом.</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МСФЗ (IFRS) 16 «Оренда» - змінює облік у орендарів. Він зобов’язує відображати активи і зобов'язання в звіті про фінансовий стан.</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МСБО (IAS) 12 «Податки на прибуток» - поправка вказує, що компанія враховує всі наслідки податкових надходжень при виплаті дивідендів однаково.</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МСБО (IAS) 23 «Витрати на позики» - витрати за позиками, які мають право бути капіталізованими, - поправка вказує, що компанія класифікує як частину загальних запозичень будь-якого запозичення, отриманого на певний актив, коли актив стає готовим для його передбачуваного використання або продажу.</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Вказані поправки не вплинули на фінансову звітність підприємства за 2019 рік.</w:t>
      </w:r>
    </w:p>
    <w:p w:rsidR="005428A4" w:rsidRPr="00DD3756" w:rsidRDefault="005428A4"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На дату затвердження цієї фінансової звітності, Радою МСБО були визначені нові стандарти, поправки та інтерпретації до існуючих стандартів, які не набули чинності і не були прийняті підприємством достроково. Керівництво передбачає, що всі відповідні поправки будуть внесені до облікової політики підприємства за перший період, що починається після дати набрання чинності поправки. Підприємство оцінить вплив цих поправок на суми у фінансової звітності після введення їх у дію.</w:t>
      </w:r>
    </w:p>
    <w:p w:rsidR="00922699" w:rsidRPr="00DD3756" w:rsidRDefault="00922699" w:rsidP="00C53C46">
      <w:pPr>
        <w:pStyle w:val="a5"/>
        <w:ind w:firstLine="709"/>
        <w:jc w:val="both"/>
        <w:rPr>
          <w:rFonts w:ascii="Times New Roman" w:hAnsi="Times New Roman" w:cs="Times New Roman"/>
          <w:b/>
          <w:lang w:val="uk-UA"/>
        </w:rPr>
      </w:pPr>
    </w:p>
    <w:p w:rsidR="00CB1EF7" w:rsidRPr="00DD3756" w:rsidRDefault="00CB1EF7"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4. ОСНОВНІ ПРИНЦИПИ ОБЛІКОВОЇ ПОЛІТИКИ</w:t>
      </w:r>
    </w:p>
    <w:p w:rsidR="00E33821"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Фінансова звітність Товариства складається у відповідності з основними якісними характеристиками, визначеними Принципами підготовки фінансової звітності та МСБО 1:</w:t>
      </w:r>
    </w:p>
    <w:p w:rsidR="00E33821" w:rsidRPr="00DD3756" w:rsidRDefault="00E3382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EE2CDE" w:rsidRPr="00DD3756">
        <w:rPr>
          <w:rFonts w:ascii="Times New Roman" w:hAnsi="Times New Roman" w:cs="Times New Roman"/>
          <w:lang w:val="uk-UA"/>
        </w:rPr>
        <w:t xml:space="preserve"> зрозумілість; </w:t>
      </w:r>
    </w:p>
    <w:p w:rsidR="00E33821" w:rsidRPr="00DD3756" w:rsidRDefault="00E3382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EE2CDE" w:rsidRPr="00DD3756">
        <w:rPr>
          <w:rFonts w:ascii="Times New Roman" w:hAnsi="Times New Roman" w:cs="Times New Roman"/>
          <w:lang w:val="uk-UA"/>
        </w:rPr>
        <w:t xml:space="preserve"> доречність (суттєвість); </w:t>
      </w:r>
    </w:p>
    <w:p w:rsidR="00E33821"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достовірність (правдиве уявлення, переважання сутності над формою, нейтральність, обачність, повнота); </w:t>
      </w:r>
    </w:p>
    <w:p w:rsidR="00E33821" w:rsidRPr="00DD3756" w:rsidRDefault="00E3382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EE2CDE" w:rsidRPr="00DD3756">
        <w:rPr>
          <w:rFonts w:ascii="Times New Roman" w:hAnsi="Times New Roman" w:cs="Times New Roman"/>
          <w:lang w:val="uk-UA"/>
        </w:rPr>
        <w:t xml:space="preserve"> порівнянність. </w:t>
      </w:r>
    </w:p>
    <w:p w:rsidR="0001291E"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При виборі і застосуванні облікових політик Товариство керується відповідними стандартами та інтерпретаціями, з урахуванням роз'яснень щодо їх застосування, випущених Радою з МСФЗ. Облікова політика, прийнята для складання фінансової звітності відповідно до МСФЗ, затверджується наказом Директора Товариства. </w:t>
      </w:r>
    </w:p>
    <w:p w:rsidR="00EE2CDE"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При складанні фінансової звітності суттєвою інформацією визнано інформацію, відсутність якої в фінансовому звіті і примітках до нього може вплинути на рішення його користувачів.</w:t>
      </w:r>
    </w:p>
    <w:p w:rsidR="00E56723"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Активи</w:t>
      </w:r>
      <w:r w:rsidRPr="00DD3756">
        <w:rPr>
          <w:rFonts w:ascii="Times New Roman" w:hAnsi="Times New Roman" w:cs="Times New Roman"/>
          <w:lang w:val="uk-UA"/>
        </w:rPr>
        <w:t xml:space="preserve"> - ресурси, контрольовані Товариством, в результаті подій минулих періодів від яких підприємство очікує отримання економічної вигоди в майбутньому.</w:t>
      </w:r>
    </w:p>
    <w:p w:rsidR="00E56723"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Зобов’язання</w:t>
      </w:r>
      <w:r w:rsidRPr="00DD3756">
        <w:rPr>
          <w:rFonts w:ascii="Times New Roman" w:hAnsi="Times New Roman" w:cs="Times New Roman"/>
          <w:lang w:val="uk-UA"/>
        </w:rPr>
        <w:t xml:space="preserve"> - поточна заборгованість Товариства, що виникла в результаті подій минулих періодів, врегулювання якої призведе до відтоку з </w:t>
      </w:r>
      <w:r w:rsidR="00F4196C" w:rsidRPr="00DD3756">
        <w:rPr>
          <w:rFonts w:ascii="Times New Roman" w:hAnsi="Times New Roman" w:cs="Times New Roman"/>
          <w:lang w:val="uk-UA"/>
        </w:rPr>
        <w:t>товариства</w:t>
      </w:r>
      <w:r w:rsidRPr="00DD3756">
        <w:rPr>
          <w:rFonts w:ascii="Times New Roman" w:hAnsi="Times New Roman" w:cs="Times New Roman"/>
          <w:lang w:val="uk-UA"/>
        </w:rPr>
        <w:t xml:space="preserve"> ресурсів, що містять економічну вигоду. </w:t>
      </w:r>
    </w:p>
    <w:p w:rsidR="00E56723"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Капітал</w:t>
      </w:r>
      <w:r w:rsidRPr="00DD3756">
        <w:rPr>
          <w:rFonts w:ascii="Times New Roman" w:hAnsi="Times New Roman" w:cs="Times New Roman"/>
          <w:lang w:val="uk-UA"/>
        </w:rPr>
        <w:t xml:space="preserve"> - залишкова частка в активах Товариства після вирахування всіх її зобов'язань.</w:t>
      </w:r>
    </w:p>
    <w:p w:rsidR="00E56723"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Дохід</w:t>
      </w:r>
      <w:r w:rsidRPr="00DD3756">
        <w:rPr>
          <w:rFonts w:ascii="Times New Roman" w:hAnsi="Times New Roman" w:cs="Times New Roman"/>
          <w:lang w:val="uk-UA"/>
        </w:rPr>
        <w:t xml:space="preserve"> - прирощення економічних вигід протягом звітного періоду, у формі припливу (або збільшення) активів або зменшення зобов'язань, що приводить до збільшення капіталу, не пов'язаного з внесками власників.</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Витрати</w:t>
      </w:r>
      <w:r w:rsidRPr="00DD3756">
        <w:rPr>
          <w:rFonts w:ascii="Times New Roman" w:hAnsi="Times New Roman" w:cs="Times New Roman"/>
          <w:lang w:val="uk-UA"/>
        </w:rPr>
        <w:t xml:space="preserve"> - зменшення економічних вигід протягом звітного періоду, що відбувається у формі відтоку активів або збільшення зобов'язань, що спричиняють зменшення капіталу, не пов'язаного з його розподілом між власниками (акціонерами).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Визнанням у фінансовій звітності підлягають ті елементи, які: </w:t>
      </w:r>
    </w:p>
    <w:p w:rsidR="002D4A6D" w:rsidRPr="00DD3756" w:rsidRDefault="002D4A6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EE2CDE" w:rsidRPr="00DD3756">
        <w:rPr>
          <w:rFonts w:ascii="Times New Roman" w:hAnsi="Times New Roman" w:cs="Times New Roman"/>
          <w:lang w:val="uk-UA"/>
        </w:rPr>
        <w:t xml:space="preserve">Відповідають визначенням одного з елементів; </w:t>
      </w:r>
    </w:p>
    <w:p w:rsidR="002D4A6D" w:rsidRPr="00DD3756" w:rsidRDefault="002D4A6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EE2CDE" w:rsidRPr="00DD3756">
        <w:rPr>
          <w:rFonts w:ascii="Times New Roman" w:hAnsi="Times New Roman" w:cs="Times New Roman"/>
          <w:lang w:val="uk-UA"/>
        </w:rPr>
        <w:t xml:space="preserve">Відповідають критеріям визнання.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 xml:space="preserve">Критерії визнання: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а) існує імовірність того, що в майбутньому підприємство одержить економічні вигоди, пов’язані з цим активом;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б) вартість активу для підприємства можна вірогідно оцінити.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Вважати всі активи, які перебувають у власності Товариства, контрольованими </w:t>
      </w:r>
      <w:r w:rsidR="002D4A6D" w:rsidRPr="00DD3756">
        <w:rPr>
          <w:rFonts w:ascii="Times New Roman" w:hAnsi="Times New Roman" w:cs="Times New Roman"/>
          <w:lang w:val="uk-UA"/>
        </w:rPr>
        <w:t>і</w:t>
      </w:r>
      <w:r w:rsidRPr="00DD3756">
        <w:rPr>
          <w:rFonts w:ascii="Times New Roman" w:hAnsi="Times New Roman" w:cs="Times New Roman"/>
          <w:lang w:val="uk-UA"/>
        </w:rPr>
        <w:t xml:space="preserve"> достовірно оціненими на підставі первинної вартості, зазначеної в первинних документах на момент їх визнання.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Також вважати активами ті об'єкти, які не використовуються в основній діяльності, але від яких очікується отримання економічних вигід у разі їх реалізації третім особам. </w:t>
      </w:r>
    </w:p>
    <w:p w:rsidR="002D4A6D"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Об'єкти, які не визнаються активами, затверджуються спеціальним розпорядженням Директора Товариства. </w:t>
      </w:r>
    </w:p>
    <w:p w:rsidR="00EE2CDE" w:rsidRPr="00DD3756" w:rsidRDefault="00EE2CD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Основною базисної оцінкою для елементів фінансової звітності, якщо не передбачено окремими МСФЗ, вважати історичну вартість (собівартість).</w:t>
      </w:r>
    </w:p>
    <w:p w:rsidR="00A217CE" w:rsidRPr="00DD3756" w:rsidRDefault="00A217CE" w:rsidP="00C53C46">
      <w:pPr>
        <w:pStyle w:val="a5"/>
        <w:ind w:firstLine="709"/>
        <w:rPr>
          <w:rFonts w:ascii="Times New Roman" w:hAnsi="Times New Roman" w:cs="Times New Roman"/>
          <w:b/>
          <w:i/>
          <w:lang w:val="uk-UA"/>
        </w:rPr>
      </w:pPr>
      <w:r w:rsidRPr="00DD3756">
        <w:rPr>
          <w:rFonts w:ascii="Times New Roman" w:hAnsi="Times New Roman" w:cs="Times New Roman"/>
          <w:b/>
          <w:i/>
          <w:lang w:val="uk-UA"/>
        </w:rPr>
        <w:t>Основні засоби</w:t>
      </w:r>
    </w:p>
    <w:p w:rsidR="00834232" w:rsidRPr="00DD3756" w:rsidRDefault="0083423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Для о</w:t>
      </w:r>
      <w:r w:rsidR="00FB398A" w:rsidRPr="00DD3756">
        <w:rPr>
          <w:rFonts w:ascii="Times New Roman" w:hAnsi="Times New Roman" w:cs="Times New Roman"/>
          <w:lang w:val="uk-UA"/>
        </w:rPr>
        <w:t>сновн</w:t>
      </w:r>
      <w:r w:rsidRPr="00DD3756">
        <w:rPr>
          <w:rFonts w:ascii="Times New Roman" w:hAnsi="Times New Roman" w:cs="Times New Roman"/>
          <w:lang w:val="uk-UA"/>
        </w:rPr>
        <w:t>их</w:t>
      </w:r>
      <w:r w:rsidR="00FB398A" w:rsidRPr="00DD3756">
        <w:rPr>
          <w:rFonts w:ascii="Times New Roman" w:hAnsi="Times New Roman" w:cs="Times New Roman"/>
          <w:lang w:val="uk-UA"/>
        </w:rPr>
        <w:t xml:space="preserve"> засоб</w:t>
      </w:r>
      <w:r w:rsidRPr="00DD3756">
        <w:rPr>
          <w:rFonts w:ascii="Times New Roman" w:hAnsi="Times New Roman" w:cs="Times New Roman"/>
          <w:lang w:val="uk-UA"/>
        </w:rPr>
        <w:t>ів передбачено</w:t>
      </w:r>
      <w:r w:rsidR="00FB398A" w:rsidRPr="00DD3756">
        <w:rPr>
          <w:rFonts w:ascii="Times New Roman" w:hAnsi="Times New Roman" w:cs="Times New Roman"/>
          <w:lang w:val="uk-UA"/>
        </w:rPr>
        <w:t xml:space="preserve"> </w:t>
      </w:r>
      <w:r w:rsidRPr="00DD3756">
        <w:rPr>
          <w:rFonts w:ascii="Times New Roman" w:hAnsi="Times New Roman" w:cs="Times New Roman"/>
          <w:lang w:val="uk-UA"/>
        </w:rPr>
        <w:t>відображення</w:t>
      </w:r>
      <w:r w:rsidR="00FB398A" w:rsidRPr="00DD3756">
        <w:rPr>
          <w:rFonts w:ascii="Times New Roman" w:hAnsi="Times New Roman" w:cs="Times New Roman"/>
          <w:lang w:val="uk-UA"/>
        </w:rPr>
        <w:t xml:space="preserve"> у фінансовій звітності відповідно до МСБО 16 «Основні засоби».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Основні засоби - це матеріальні об'єкти, </w:t>
      </w:r>
      <w:r w:rsidR="00834232" w:rsidRPr="00DD3756">
        <w:rPr>
          <w:rFonts w:ascii="Times New Roman" w:hAnsi="Times New Roman" w:cs="Times New Roman"/>
          <w:lang w:val="uk-UA"/>
        </w:rPr>
        <w:t>які</w:t>
      </w:r>
      <w:r w:rsidRPr="00DD3756">
        <w:rPr>
          <w:rFonts w:ascii="Times New Roman" w:hAnsi="Times New Roman" w:cs="Times New Roman"/>
          <w:lang w:val="uk-UA"/>
        </w:rPr>
        <w:t xml:space="preserve">: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а) утримують для використання при наданні фінансових послуг;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б) використовуватимуть, за очікуванням, протягом більше одного року.</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Клас основних засобів - це група активів, однакових за характером і способом використання в діяльності підприємства. Товариством </w:t>
      </w:r>
      <w:r w:rsidR="00834232" w:rsidRPr="00DD3756">
        <w:rPr>
          <w:rFonts w:ascii="Times New Roman" w:hAnsi="Times New Roman" w:cs="Times New Roman"/>
          <w:lang w:val="uk-UA"/>
        </w:rPr>
        <w:t xml:space="preserve">передбачене використання наступних класів </w:t>
      </w:r>
      <w:r w:rsidRPr="00DD3756">
        <w:rPr>
          <w:rFonts w:ascii="Times New Roman" w:hAnsi="Times New Roman" w:cs="Times New Roman"/>
          <w:lang w:val="uk-UA"/>
        </w:rPr>
        <w:t xml:space="preserve">активів: транспортні засоби;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офісна техніка; меблі;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інші основні засоби</w:t>
      </w:r>
      <w:r w:rsidR="00834232" w:rsidRPr="00DD3756">
        <w:rPr>
          <w:rFonts w:ascii="Times New Roman" w:hAnsi="Times New Roman" w:cs="Times New Roman"/>
          <w:lang w:val="uk-UA"/>
        </w:rPr>
        <w:t>;</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придбані, але не введені в експлуатацію основні засоби.</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Основні засоби Товариства враховуються по об'єктах.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Первісно об'єкти основних засобів, які відповідають критеріям визнання активу, відображаються за їх собівартістю. Після визнання активом, об'єкти основних засобів обліковуються за їх собівартістю мінус будь-яка накопичена амортизація та будь-які накопичені збитки від зменшення корисності. Собівартість об'єктів основних засобів складається з: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а) ціни його придбання, включаючи імпортні мита та невідшкодовані податки на придбання після вирахування торговельних знижок та цінових знижок;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б) будь-яких витрат, які безпосередньо пов'язані з доставкою активу до місця розташування та приведення його в стан, необхідний для експлуатації у спосіб, визначений управлінським персоналом; </w:t>
      </w:r>
    </w:p>
    <w:p w:rsidR="00834232"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 первісної попередньої оцінки витрат на демонтаж, переміщення об'єкта та відновлення території, на якій він розташований, зобов'язання за якими суб'єкт господарювання бере або коли купує цей об'єкт, або коли використовує його протягом певного періоду з метою, яка відрізняється від виробництва запасів протягом цього періоду. </w:t>
      </w:r>
    </w:p>
    <w:p w:rsidR="00CB1927"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Ліквідаційна вартість - це сума коштів, яку Товариство очікує отримати за актив при його вибутті після закінчення строку' його корисного використання, за вирахуванням витрат на його вибуття. Ліквідаційну вартість Товариство встановлює на кожний об’єкт основних засобів при зарахуванні його на баланс. </w:t>
      </w:r>
    </w:p>
    <w:p w:rsidR="00CB1927"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Строк корисної експлуатації основних засобів визначати, виходячи з очікуваної корисності активу. Строк корисного використання по групах однорідних об'єктів основних засобів визначається комісією з приймання основних засобів та затверджується Директором Товариства. Цей строк переглядається щорічно за результатами річної інвентаризації. </w:t>
      </w:r>
    </w:p>
    <w:p w:rsidR="00CB1927"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Строк корисного використання об'єктів основних засобів, отриманих в лізинг, встановлюється рівним терміну дії договору лізингу (терміну сплати лізингових платежів). </w:t>
      </w:r>
    </w:p>
    <w:p w:rsidR="00CB1927"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Нарахування амортизації по об'єктах основних засобів, проводити прямолінійним способом виходячи з терміну корисного використання кожного об'єкта. Нарахування амортизації основних засобів починається з моменту коли цей актив знаходиться у місці та у стані, необхідному для його використання. </w:t>
      </w:r>
    </w:p>
    <w:p w:rsidR="00CB1927"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Амортизацію активу припиняти на одну з двох дат, яка відбувається раніше: на дату, з якої актив </w:t>
      </w:r>
      <w:r w:rsidR="00713439" w:rsidRPr="00DD3756">
        <w:rPr>
          <w:rFonts w:ascii="Times New Roman" w:hAnsi="Times New Roman" w:cs="Times New Roman"/>
          <w:lang w:val="uk-UA"/>
        </w:rPr>
        <w:t xml:space="preserve">класифікують як утримуваний для </w:t>
      </w:r>
      <w:r w:rsidRPr="00DD3756">
        <w:rPr>
          <w:rFonts w:ascii="Times New Roman" w:hAnsi="Times New Roman" w:cs="Times New Roman"/>
          <w:lang w:val="uk-UA"/>
        </w:rPr>
        <w:t xml:space="preserve">продажу (або включають до ліквідаційної групи, яку класифікують як утримувану для продажу) згідно з МСФЗ 5 «Непоточні активи, утримувані для продажу, та припинена діяльність», або на дату, з якої припиняють визнання активу. </w:t>
      </w:r>
    </w:p>
    <w:p w:rsidR="00FB398A"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на обслуговування, експлуатацію та ремонти основних засобів списуються на витрати з періоді їх виникнення. Вартість істотних оновлень і </w:t>
      </w:r>
      <w:proofErr w:type="spellStart"/>
      <w:r w:rsidRPr="00DD3756">
        <w:rPr>
          <w:rFonts w:ascii="Times New Roman" w:hAnsi="Times New Roman" w:cs="Times New Roman"/>
          <w:lang w:val="uk-UA"/>
        </w:rPr>
        <w:t>вдосконалень</w:t>
      </w:r>
      <w:proofErr w:type="spellEnd"/>
      <w:r w:rsidRPr="00DD3756">
        <w:rPr>
          <w:rFonts w:ascii="Times New Roman" w:hAnsi="Times New Roman" w:cs="Times New Roman"/>
          <w:lang w:val="uk-UA"/>
        </w:rPr>
        <w:t xml:space="preserve"> основних засобів капіталізуються</w:t>
      </w:r>
      <w:r w:rsidR="0042532C" w:rsidRPr="00DD3756">
        <w:rPr>
          <w:rFonts w:ascii="Times New Roman" w:hAnsi="Times New Roman" w:cs="Times New Roman"/>
          <w:lang w:val="uk-UA"/>
        </w:rPr>
        <w:t>.</w:t>
      </w:r>
      <w:r w:rsidRPr="00DD3756">
        <w:rPr>
          <w:rFonts w:ascii="Times New Roman" w:hAnsi="Times New Roman" w:cs="Times New Roman"/>
          <w:lang w:val="uk-UA"/>
        </w:rPr>
        <w:t xml:space="preserve"> Якщо при заміні одного з компонентів складних об'єктів основних засобів виконані умови визнання матеріального активу, то відповідні витрати додаються до балансової вартості складного об'єкта, а операція по заміні розглядається як реалізація (вибуття) старого компонента.</w:t>
      </w:r>
    </w:p>
    <w:p w:rsidR="0042532C"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У разі наявності факторів знецінення активів відображати основні засоби за мінусом збитків від знецінення згідно з МСБО 36 «Зменшення корисності активів».</w:t>
      </w:r>
    </w:p>
    <w:p w:rsidR="00FB398A" w:rsidRPr="00DD3756" w:rsidRDefault="00FB398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Основні засоби, що призначені для</w:t>
      </w:r>
      <w:r w:rsidR="00713439" w:rsidRPr="00DD3756">
        <w:rPr>
          <w:rFonts w:ascii="Times New Roman" w:hAnsi="Times New Roman" w:cs="Times New Roman"/>
          <w:lang w:val="uk-UA"/>
        </w:rPr>
        <w:t xml:space="preserve"> </w:t>
      </w:r>
      <w:r w:rsidRPr="00DD3756">
        <w:rPr>
          <w:rFonts w:ascii="Times New Roman" w:hAnsi="Times New Roman" w:cs="Times New Roman"/>
          <w:lang w:val="uk-UA"/>
        </w:rPr>
        <w:t>продажу та відповідають критеріям визнання, обліковуються відповідно до МСФЗ 5 «Непоточні активи, утримувані для продажу, та припинена діяльність».</w:t>
      </w:r>
    </w:p>
    <w:p w:rsidR="00A217CE" w:rsidRPr="00DD3756" w:rsidRDefault="00A217CE" w:rsidP="00C53C46">
      <w:pPr>
        <w:pStyle w:val="a5"/>
        <w:ind w:firstLine="709"/>
        <w:rPr>
          <w:rFonts w:ascii="Times New Roman" w:hAnsi="Times New Roman" w:cs="Times New Roman"/>
          <w:b/>
          <w:i/>
          <w:lang w:val="uk-UA"/>
        </w:rPr>
      </w:pPr>
      <w:r w:rsidRPr="00DD3756">
        <w:rPr>
          <w:rFonts w:ascii="Times New Roman" w:hAnsi="Times New Roman" w:cs="Times New Roman"/>
          <w:b/>
          <w:i/>
          <w:lang w:val="uk-UA"/>
        </w:rPr>
        <w:t>Нематеріальні активи</w:t>
      </w:r>
    </w:p>
    <w:p w:rsidR="005223C3"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Нематеріальні активи Товариства враховуються і відображаються у фінансовій звітності згідно МСБО 38 «Нематеріальні активи».</w:t>
      </w:r>
    </w:p>
    <w:p w:rsidR="00F66FD1"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Нематеріальними активами визнавати контрольовані товариством немонетарні активи, які не мають матеріальної форми, можуть бути ідентифіковані окремо від товариства і використовуються товариством протягом періоду більше 1 року (або операційного циклу) для надання фінансових послуг. </w:t>
      </w:r>
    </w:p>
    <w:p w:rsidR="00F66FD1"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Об'єкти нематеріальних активів класифікуються за окремими групами: </w:t>
      </w:r>
    </w:p>
    <w:p w:rsidR="00F66FD1" w:rsidRPr="00DD3756" w:rsidRDefault="00F66FD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5223C3" w:rsidRPr="00DD3756">
        <w:rPr>
          <w:rFonts w:ascii="Times New Roman" w:hAnsi="Times New Roman" w:cs="Times New Roman"/>
          <w:lang w:val="uk-UA"/>
        </w:rPr>
        <w:t xml:space="preserve">авторські права (в т. ч. на програмне забезпечення); </w:t>
      </w:r>
    </w:p>
    <w:p w:rsidR="00F66FD1" w:rsidRPr="00DD3756" w:rsidRDefault="00F66FD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5223C3" w:rsidRPr="00DD3756">
        <w:rPr>
          <w:rFonts w:ascii="Times New Roman" w:hAnsi="Times New Roman" w:cs="Times New Roman"/>
          <w:lang w:val="uk-UA"/>
        </w:rPr>
        <w:t>ліцензії;</w:t>
      </w:r>
    </w:p>
    <w:p w:rsidR="00F66FD1" w:rsidRPr="00DD3756" w:rsidRDefault="00F66FD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5223C3" w:rsidRPr="00DD3756">
        <w:rPr>
          <w:rFonts w:ascii="Times New Roman" w:hAnsi="Times New Roman" w:cs="Times New Roman"/>
          <w:lang w:val="uk-UA"/>
        </w:rPr>
        <w:t xml:space="preserve"> торгові марки, включаючи бренди і назви публікацій. </w:t>
      </w:r>
    </w:p>
    <w:p w:rsidR="00F66FD1"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Нематеріальні активи первісно оцінювати за первісною вартістю (собівартістю), яка включає в себе вартість придбання і витрати, пов'язані підготовкою цього активу для використання за призначенням. Після первісного визнання нематеріальні активи відображаються за їх собівартістю за вирахуванням будь-якої накопиченої амортизації та будь-яких накопичених збитків від зменшення корисності. </w:t>
      </w:r>
    </w:p>
    <w:p w:rsidR="003F15E7"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на придбання окремо придбаного нематеріального активу містять: </w:t>
      </w:r>
    </w:p>
    <w:p w:rsidR="00F64180"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а) ціну його придбання, включаючи ввізне мито та невідшкодовані податки на придбання після вирахування торгівельних та інших знижок; </w:t>
      </w:r>
    </w:p>
    <w:p w:rsidR="00F64180"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б) будь-які витрати, які можна прямо віднести до підготовки цього активу для використання за призначенням. </w:t>
      </w:r>
    </w:p>
    <w:p w:rsidR="00F64180"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Подальші витрати на нематеріальний актив збільшують собівартість нематеріального активу, якщо: </w:t>
      </w:r>
    </w:p>
    <w:p w:rsidR="00F64180" w:rsidRPr="00DD3756" w:rsidRDefault="00F6418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5223C3" w:rsidRPr="00DD3756">
        <w:rPr>
          <w:rFonts w:ascii="Times New Roman" w:hAnsi="Times New Roman" w:cs="Times New Roman"/>
          <w:lang w:val="uk-UA"/>
        </w:rPr>
        <w:t>існує ймовірність того, що ці витрати призведуть до генерування активом майбутніх економічних вигід, які перевищать його спочатку оцінений рівень ефективності;</w:t>
      </w:r>
    </w:p>
    <w:p w:rsidR="00F64180" w:rsidRPr="00DD3756" w:rsidRDefault="00F6418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5223C3" w:rsidRPr="00DD3756">
        <w:rPr>
          <w:rFonts w:ascii="Times New Roman" w:hAnsi="Times New Roman" w:cs="Times New Roman"/>
          <w:lang w:val="uk-UA"/>
        </w:rPr>
        <w:t xml:space="preserve">ці витрати можна достовірно оцінити та віднести до відповідного активу. </w:t>
      </w:r>
    </w:p>
    <w:p w:rsidR="00F64180"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Якщо наступні витрати на нематеріальний актив необхідні для підтримки спочатку оціненої ефективності активу, вони визнаються витратами періоду. </w:t>
      </w:r>
    </w:p>
    <w:p w:rsidR="00F64180"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Нематеріальні активи амортизуються прямолінійним методом протягом очікуваного строку їх використання, але не більше 10 років. Нарахування амортизації починається з моменту коли цей нематеріальний актив знаходиться у місці та у стані, необхідному для його використання</w:t>
      </w:r>
      <w:r w:rsidR="00F64180" w:rsidRPr="00DD3756">
        <w:rPr>
          <w:rFonts w:ascii="Times New Roman" w:hAnsi="Times New Roman" w:cs="Times New Roman"/>
          <w:lang w:val="uk-UA"/>
        </w:rPr>
        <w:t>.</w:t>
      </w:r>
      <w:r w:rsidRPr="00DD3756">
        <w:rPr>
          <w:rFonts w:ascii="Times New Roman" w:hAnsi="Times New Roman" w:cs="Times New Roman"/>
          <w:lang w:val="uk-UA"/>
        </w:rPr>
        <w:t xml:space="preserve"> Період і метод амортизації нематеріального активу з визначеним строком корисної експлуатації переглядати на кінець кожного фінансового року. Нематеріальні активи з невизначеним строком корисної експлуатації (безстрокові ліцензії) - не амортизуються, Комісії перевіряти зменшення корисності нематеріального активу з невизначеним строком</w:t>
      </w:r>
      <w:r w:rsidR="00F64180" w:rsidRPr="00DD3756">
        <w:rPr>
          <w:rFonts w:ascii="Times New Roman" w:hAnsi="Times New Roman" w:cs="Times New Roman"/>
          <w:lang w:val="uk-UA"/>
        </w:rPr>
        <w:t xml:space="preserve"> </w:t>
      </w:r>
      <w:r w:rsidRPr="00DD3756">
        <w:rPr>
          <w:rFonts w:ascii="Times New Roman" w:hAnsi="Times New Roman" w:cs="Times New Roman"/>
          <w:lang w:val="uk-UA"/>
        </w:rPr>
        <w:t>корисної експлуатації шляхом порівняння суми його очікуваного відшкодування з його балансовою вартістю:</w:t>
      </w:r>
    </w:p>
    <w:p w:rsidR="00F64180"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а) щорічно</w:t>
      </w:r>
      <w:r w:rsidR="00F64180" w:rsidRPr="00DD3756">
        <w:rPr>
          <w:rFonts w:ascii="Times New Roman" w:hAnsi="Times New Roman" w:cs="Times New Roman"/>
          <w:lang w:val="uk-UA"/>
        </w:rPr>
        <w:t>;</w:t>
      </w:r>
      <w:r w:rsidRPr="00DD3756">
        <w:rPr>
          <w:rFonts w:ascii="Times New Roman" w:hAnsi="Times New Roman" w:cs="Times New Roman"/>
          <w:lang w:val="uk-UA"/>
        </w:rPr>
        <w:t xml:space="preserve"> </w:t>
      </w:r>
    </w:p>
    <w:p w:rsidR="005223C3" w:rsidRPr="00DD3756" w:rsidRDefault="005223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б) кожного разу, коли є ознака можливого зменшення корисності нематеріального активу. </w:t>
      </w:r>
    </w:p>
    <w:p w:rsidR="00F64180" w:rsidRPr="00DD3756" w:rsidRDefault="00F6418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Нематеріальні активи з невизначеними термінами використання, придбані в рамках окремих операцій, враховуються за вартістю придбання за вирахуванням накопиченого збитку від знецінення.</w:t>
      </w:r>
    </w:p>
    <w:p w:rsidR="00F64180" w:rsidRPr="00DD3756" w:rsidRDefault="00F6418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Нематеріальний актив списується при продажі або коли від його майбутнього використання або вибуття не очікується економічних вигід. Дохід або збиток від списання нематеріального активу, що є різницею між чистими сумами від вибуття і балансовою вартістю активу, включається в звіт про сукупні доходи і витрати </w:t>
      </w:r>
      <w:r w:rsidR="001E4D68" w:rsidRPr="00DD3756">
        <w:rPr>
          <w:rFonts w:ascii="Times New Roman" w:hAnsi="Times New Roman" w:cs="Times New Roman"/>
          <w:lang w:val="uk-UA"/>
        </w:rPr>
        <w:t>в</w:t>
      </w:r>
      <w:r w:rsidRPr="00DD3756">
        <w:rPr>
          <w:rFonts w:ascii="Times New Roman" w:hAnsi="Times New Roman" w:cs="Times New Roman"/>
          <w:lang w:val="uk-UA"/>
        </w:rPr>
        <w:t xml:space="preserve"> момент списання.</w:t>
      </w:r>
    </w:p>
    <w:p w:rsidR="00036E28" w:rsidRPr="00DD3756" w:rsidRDefault="00036E28"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Знецінення основних засобів і нематеріальних активів</w:t>
      </w:r>
    </w:p>
    <w:p w:rsidR="00036E28" w:rsidRPr="00DD3756" w:rsidRDefault="00036E2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Товариство проводить перевірку наявності індикаторів знецінення балансової вартості матеріальних і нематеріальних активів на кожну звітну дату. В разі виявлення будь-яких таких індикаторів розраховується відшкодована вартість відповідного активу для визначення розміру збитку від знецінення (якщо такий є). Якщо неможливо оцінити відшкодовану вартість окремого активу, Товариство оцінює відшкодовану вартість генеруючої одиниці, до якої відноситься такий актив.</w:t>
      </w:r>
    </w:p>
    <w:p w:rsidR="00036E28" w:rsidRPr="00DD3756" w:rsidRDefault="00036E2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Нематеріальні активи з невизначеним терміном корисного використання і нематеріальні активи, не готові до використання, оцінюються на предмет знецінення як мінімум щорік і при виявленні будь-яких ознак можливого знецінення.</w:t>
      </w:r>
    </w:p>
    <w:p w:rsidR="00036E28" w:rsidRPr="00DD3756" w:rsidRDefault="00036E2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Відшкодована вартість визначається як більше із справедливої вартості активу за вирахуванням витрат на реалізацію і експлуатаційної цінності. При оцінці експлуатаційної цінності, очікувані майбутні потоки грошових коштів дисконтуються до приведеної вартості з використанням </w:t>
      </w:r>
      <w:r w:rsidRPr="00DD3756">
        <w:rPr>
          <w:rFonts w:ascii="Times New Roman" w:hAnsi="Times New Roman" w:cs="Times New Roman"/>
          <w:lang w:val="uk-UA"/>
        </w:rPr>
        <w:lastRenderedPageBreak/>
        <w:t>ставки дисконтування до оподаткування, що відображає поточну ринкову оцінку вартості грошей в часі і ризиків, властивих даному активу, відносно яких оцінка майбутніх грошових потоків не коригувалася.</w:t>
      </w:r>
    </w:p>
    <w:p w:rsidR="00036E28" w:rsidRPr="00DD3756" w:rsidRDefault="00036E2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Якщо відшкодована вартість активу (або генеруючої одиниці) виявляється нижчою за його балансову вартість, балансова вартість цього активу (генеруючої одиниці) зменшується до відшкодованої вартості. Збитки від знецінення відразу відображаються в прибутках і збитках, за винятком випадків, коли актив враховується за оціненою вартістю. В цьому випадку збиток від знецінення враховується як зменшення резерву по переоцінці.</w:t>
      </w:r>
    </w:p>
    <w:p w:rsidR="00036E28" w:rsidRPr="00DD3756" w:rsidRDefault="00036E2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У випадках, коли збиток від знецінення згодом відновлюється, балансова вартість активу (генеруючої одиниці) збільшується до суми, отриманої в результаті нової оцінки його відшкодованої вартості, так, щоб нова балансова вартість не перевищувала балансову вартість, яка була б визначена, якби по цьому активу (генеруючій одиниці) не був відображений збиток від знецінення в попередні роки. Відновлення збитку від знецінення відразу ж відображається в прибутках і збитках, за винятком випадків, коли актив враховується за оціненою вартістю. В цьому випадку відновлення збитку від знецінення враховується як збільшення резерву по переоцінці.</w:t>
      </w:r>
    </w:p>
    <w:p w:rsidR="00AE4B6D" w:rsidRPr="00DD3756" w:rsidRDefault="00A217CE" w:rsidP="00C53C46">
      <w:pPr>
        <w:pStyle w:val="a5"/>
        <w:ind w:firstLine="709"/>
        <w:rPr>
          <w:rFonts w:ascii="Times New Roman" w:hAnsi="Times New Roman" w:cs="Times New Roman"/>
          <w:b/>
          <w:i/>
          <w:lang w:val="uk-UA"/>
        </w:rPr>
      </w:pPr>
      <w:r w:rsidRPr="00DD3756">
        <w:rPr>
          <w:rFonts w:ascii="Times New Roman" w:hAnsi="Times New Roman" w:cs="Times New Roman"/>
          <w:b/>
          <w:i/>
          <w:lang w:val="uk-UA"/>
        </w:rPr>
        <w:t>Запаси</w:t>
      </w:r>
    </w:p>
    <w:p w:rsidR="001216E6" w:rsidRPr="00DD3756" w:rsidRDefault="001D2F44"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Облік і відображення у фінансовій звітності запасів здійснювати відповідно до МСБО 2 «Запаси». </w:t>
      </w:r>
      <w:r w:rsidR="001216E6" w:rsidRPr="00DD3756">
        <w:rPr>
          <w:rFonts w:ascii="Times New Roman" w:hAnsi="Times New Roman" w:cs="Times New Roman"/>
          <w:lang w:val="uk-UA"/>
        </w:rPr>
        <w:t xml:space="preserve">Запаси складаються, головним чином, з матеріалів для забезпечення роботи офісу і матеріалами, використовуваними для обслуговування діяльності </w:t>
      </w:r>
      <w:r w:rsidR="00F603BA" w:rsidRPr="00DD3756">
        <w:rPr>
          <w:rFonts w:ascii="Times New Roman" w:hAnsi="Times New Roman" w:cs="Times New Roman"/>
          <w:lang w:val="uk-UA"/>
        </w:rPr>
        <w:t>Товариства</w:t>
      </w:r>
      <w:r w:rsidR="001216E6" w:rsidRPr="00DD3756">
        <w:rPr>
          <w:rFonts w:ascii="Times New Roman" w:hAnsi="Times New Roman" w:cs="Times New Roman"/>
          <w:lang w:val="uk-UA"/>
        </w:rPr>
        <w:t>. Запаси відображаються за найменшою з двох величин: собівартості і чистої вартості реалізації.</w:t>
      </w:r>
    </w:p>
    <w:p w:rsidR="0065635B" w:rsidRPr="00DD3756" w:rsidRDefault="0065635B"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Грошові кошти</w:t>
      </w:r>
    </w:p>
    <w:p w:rsidR="0065635B" w:rsidRPr="00DD3756" w:rsidRDefault="0065635B"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Грошові кошти включають кошти в касі та грошові кошти на рахунках у банках, а також короткострокові високоліквідні фінансові інвестиції з первісним строком розміщення до 3 місяців, які вільно конвертуються у певні суми грошових коштів і які характеризуються незначним ризиком зміни вартості.</w:t>
      </w:r>
    </w:p>
    <w:p w:rsidR="0065635B" w:rsidRPr="00DD3756" w:rsidRDefault="00816FEF"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Фінансові інструменти</w:t>
      </w:r>
    </w:p>
    <w:p w:rsidR="00D56B4C" w:rsidRPr="00DD3756" w:rsidRDefault="009A7B65" w:rsidP="00C53C46">
      <w:pPr>
        <w:pStyle w:val="a5"/>
        <w:ind w:firstLine="709"/>
        <w:jc w:val="both"/>
        <w:rPr>
          <w:rFonts w:ascii="Times New Roman" w:eastAsia="Times New Roman" w:hAnsi="Times New Roman" w:cs="Times New Roman"/>
          <w:lang w:val="uk-UA"/>
        </w:rPr>
      </w:pPr>
      <w:r w:rsidRPr="00DD3756">
        <w:rPr>
          <w:rFonts w:ascii="Times New Roman" w:hAnsi="Times New Roman" w:cs="Times New Roman"/>
          <w:lang w:val="uk-UA"/>
        </w:rPr>
        <w:t>Відповідно до МСФЗ 9 т</w:t>
      </w:r>
      <w:r w:rsidR="003A46FA" w:rsidRPr="00DD3756">
        <w:rPr>
          <w:rFonts w:ascii="Times New Roman" w:eastAsia="Times New Roman" w:hAnsi="Times New Roman" w:cs="Times New Roman"/>
          <w:lang w:val="uk-UA"/>
        </w:rPr>
        <w:t>овариство</w:t>
      </w:r>
      <w:r w:rsidR="00D56B4C" w:rsidRPr="00DD3756">
        <w:rPr>
          <w:rFonts w:ascii="Times New Roman" w:eastAsia="Times New Roman" w:hAnsi="Times New Roman" w:cs="Times New Roman"/>
          <w:lang w:val="uk-UA"/>
        </w:rPr>
        <w:t xml:space="preserve"> визнає фінансовий актив або фінансове зобов'язання у своєму звіті про фінансовий стан тоді й лише тоді, коли підприємство стає стороною договірних положень щодо інструмента. </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 xml:space="preserve">Коли </w:t>
      </w:r>
      <w:r w:rsidR="003A46FA" w:rsidRPr="00DD3756">
        <w:rPr>
          <w:rFonts w:ascii="Times New Roman" w:eastAsia="Times New Roman" w:hAnsi="Times New Roman" w:cs="Times New Roman"/>
          <w:lang w:val="uk-UA"/>
        </w:rPr>
        <w:t>Товариство</w:t>
      </w:r>
      <w:r w:rsidRPr="00DD3756">
        <w:rPr>
          <w:rFonts w:ascii="Times New Roman" w:eastAsia="Times New Roman" w:hAnsi="Times New Roman" w:cs="Times New Roman"/>
          <w:lang w:val="uk-UA"/>
        </w:rPr>
        <w:t xml:space="preserve"> вперше визнає фінансові активи, воно класифікує їх як такі, що надалі</w:t>
      </w:r>
      <w:r w:rsidR="003A46FA" w:rsidRPr="00DD3756">
        <w:rPr>
          <w:rFonts w:ascii="Times New Roman" w:eastAsia="Times New Roman" w:hAnsi="Times New Roman" w:cs="Times New Roman"/>
          <w:lang w:val="uk-UA"/>
        </w:rPr>
        <w:t xml:space="preserve"> </w:t>
      </w:r>
      <w:r w:rsidRPr="00DD3756">
        <w:rPr>
          <w:rFonts w:ascii="Times New Roman" w:eastAsia="Times New Roman" w:hAnsi="Times New Roman" w:cs="Times New Roman"/>
          <w:lang w:val="uk-UA"/>
        </w:rPr>
        <w:t>оцінюються за:</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 xml:space="preserve">- амортизованою собівартістю, </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 xml:space="preserve">- справедливою вартістю через інший сукупний дохід або </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 справедливою вартістю через прибуток або збиток.</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Підприємство здійснює класифікацію всіх фінансових зобов'язань як таких, що в подальшому оцінюються за амортизованою собівартістю, за винятком:</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(а) фінансових зобов'язань, що оцінюються за справедливою вартістю через прибуток або збиток.</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(б) фінансових зобов'язань, що виникають у разі невідповідності передавання фінансового активу критеріям для припинення визнання або в разі застосування підходу подальшої участі.</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 xml:space="preserve">(в) договорів фінансової гарантії. </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(г) зобов'язань із надання позики за ставкою відсотка, нижчою від ринкової.</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(ґ) умовної компенсації, визнаної набувачем при об'єднанні бізнесу, до якого застосовується МСФЗ 3.</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Підприємство під час первісного визнання оцінює фінансовий актив або фінансове зобов'язання за його справедливою вартістю плюс або мінус (у випадку фінансового активу або фінансового зобов'язання, що не оцінюються за справедливою вартістю через прибуток або збиток) витрати на операцію, що можуть бути безпосередньо віднесені на придбання або випуск фінансового активу або фінансового зобов'язання.</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Основні фінансові активи підприємства це дебіторська заборгованість за виданими фінансовими кредитами, нарахованими відсотками та інша дебіторська заборгованість.</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Основні фінансові зобов’язання підприємства це кредиторська заборгованість перед постачальниками, бюджетом та інша кредиторська заборгованість.</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Після первісного визнання підприємство оцінює фінансові активи, а саме дебіторську заборгованість за виданими фінансовими кредитами та нарахованими відсотками, за амортизованою собівартістю, адже підприємство дотримується бізнес-моделі, метою якої є утримання фінансових активів для одержання договірних грошових потоків, в рамках якої утримується фінансовий актив, а також договірні умови фінансового активу генерують у певні дати грошові потоки, котрі є суто виплатами основної суми та процентів на непогашену частку основної суми.</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Інша дебіторська заборгованість також після первісного визнання оцінюється за амортизованою собівартістю.</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lastRenderedPageBreak/>
        <w:t>Після первісного визнання підприємство оцінює фінансові зобов'язання за амортизованою собівартістю.</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Процентний дохід розраховується за методом ефективного відсотка. Розрахунок здійснюється шляхом застосування ефективної ставки відсотка до валової балансової вартості фінансового активу.</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Підприємство визнає резерв під збитки для очікуваних кредитних збитків за фінансовим активом, що оцінюється за амортизованою собівартістю.</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 xml:space="preserve">Прибуток або збиток за фінансовим активом, що оцінюється за амортизованою собівартістю та не є частиною відносин хеджування, визнається в прибутку або збитку в момент припинення визнання фінансового активу його </w:t>
      </w:r>
      <w:proofErr w:type="spellStart"/>
      <w:r w:rsidRPr="00DD3756">
        <w:rPr>
          <w:rFonts w:ascii="Times New Roman" w:eastAsia="Times New Roman" w:hAnsi="Times New Roman" w:cs="Times New Roman"/>
          <w:lang w:val="uk-UA"/>
        </w:rPr>
        <w:t>перекласифікації</w:t>
      </w:r>
      <w:proofErr w:type="spellEnd"/>
      <w:r w:rsidRPr="00DD3756">
        <w:rPr>
          <w:rFonts w:ascii="Times New Roman" w:eastAsia="Times New Roman" w:hAnsi="Times New Roman" w:cs="Times New Roman"/>
          <w:lang w:val="uk-UA"/>
        </w:rPr>
        <w:t xml:space="preserve">, через процес амортизації або для визнання прибутку або збитку від зменшення корисності. </w:t>
      </w:r>
    </w:p>
    <w:p w:rsidR="00D56B4C" w:rsidRPr="00DD3756" w:rsidRDefault="00D56B4C" w:rsidP="00C53C46">
      <w:pPr>
        <w:pStyle w:val="a5"/>
        <w:ind w:firstLine="709"/>
        <w:jc w:val="both"/>
        <w:rPr>
          <w:rFonts w:ascii="Times New Roman" w:eastAsia="Times New Roman" w:hAnsi="Times New Roman" w:cs="Times New Roman"/>
          <w:lang w:val="uk-UA"/>
        </w:rPr>
      </w:pPr>
      <w:r w:rsidRPr="00DD3756">
        <w:rPr>
          <w:rFonts w:ascii="Times New Roman" w:eastAsia="Times New Roman" w:hAnsi="Times New Roman" w:cs="Times New Roman"/>
          <w:lang w:val="uk-UA"/>
        </w:rPr>
        <w:t>Прибуток або збиток за фінансовим зобов'язанням, що оцінюється за амортизованою собівартістю та не є частиною відносин хеджування, визнається в прибутку або збитку при припиненні визнання фінансового зобов'язання та у процесі амортизації.</w:t>
      </w:r>
    </w:p>
    <w:p w:rsidR="00D56B4C" w:rsidRPr="00DD3756" w:rsidRDefault="00D56B4C" w:rsidP="00C53C46">
      <w:pPr>
        <w:pStyle w:val="a5"/>
        <w:ind w:firstLine="709"/>
        <w:jc w:val="both"/>
        <w:rPr>
          <w:rFonts w:ascii="Times New Roman" w:hAnsi="Times New Roman" w:cs="Times New Roman"/>
          <w:lang w:val="uk-UA"/>
        </w:rPr>
      </w:pPr>
      <w:r w:rsidRPr="00DD3756">
        <w:rPr>
          <w:rFonts w:ascii="Times New Roman" w:eastAsia="Times New Roman" w:hAnsi="Times New Roman" w:cs="Times New Roman"/>
          <w:lang w:val="uk-UA"/>
        </w:rPr>
        <w:t xml:space="preserve">Фінансові активи і фінансові зобов'язання взаємно зараховуються, а чисті суми відображаються в балансі, лише тоді, коли </w:t>
      </w:r>
      <w:r w:rsidR="00FE2A52" w:rsidRPr="00DD3756">
        <w:rPr>
          <w:rFonts w:ascii="Times New Roman" w:eastAsia="Times New Roman" w:hAnsi="Times New Roman" w:cs="Times New Roman"/>
          <w:lang w:val="uk-UA"/>
        </w:rPr>
        <w:t>Товариство</w:t>
      </w:r>
      <w:r w:rsidRPr="00DD3756">
        <w:rPr>
          <w:rFonts w:ascii="Times New Roman" w:eastAsia="Times New Roman" w:hAnsi="Times New Roman" w:cs="Times New Roman"/>
          <w:lang w:val="uk-UA"/>
        </w:rPr>
        <w:t xml:space="preserve"> має юридично закріплене право заліку визнаних сум і має намір або погасити їх на </w:t>
      </w:r>
      <w:proofErr w:type="spellStart"/>
      <w:r w:rsidRPr="00DD3756">
        <w:rPr>
          <w:rFonts w:ascii="Times New Roman" w:eastAsia="Times New Roman" w:hAnsi="Times New Roman" w:cs="Times New Roman"/>
          <w:lang w:val="uk-UA"/>
        </w:rPr>
        <w:t>нетто</w:t>
      </w:r>
      <w:proofErr w:type="spellEnd"/>
      <w:r w:rsidRPr="00DD3756">
        <w:rPr>
          <w:rFonts w:ascii="Times New Roman" w:eastAsia="Times New Roman" w:hAnsi="Times New Roman" w:cs="Times New Roman"/>
          <w:lang w:val="uk-UA"/>
        </w:rPr>
        <w:t>-основі, або одночасно реалізувати актив і погасити зобов'язання.</w:t>
      </w:r>
    </w:p>
    <w:p w:rsidR="003A46FA" w:rsidRPr="00DD3756" w:rsidRDefault="003A46FA"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Зменшення корисності фінансових активів</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Суб'єкт господарювання визнає резерв під збитки для очікуваних кредитних збитків за фінансовим активом, що оцінюється за амортизованою собівартістю, для дебіторської заборгованості за орендою, за договірним активом або за зобов'язанням із кредитування, і за договором фінансової гарантії, до якого застосовуються вимоги щодо зменшення корисності.</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Очікувані кредитні збитки – це зважена за ймовірністю оцінка кредитних збитків, тобто теперішня вартість усіх недоотриманих сум грошових коштів за весь очікуваний строку дії фінансового інструмента. Недоотримані суми грошових коштів – це різниця між грошовими потоками, що належать до сплати суб'єктові господарювання згідно з договором, і грошовими потоками, одержання яких цей суб'єкт господарювання очікує. Оскільки очікувані кредитні збитки враховують суму і строковість платежів, кредитний збиток виникає навіть у тому разі, коли суб'єкт господарювання очікує одержання платежу в повному обсязі, але пізніше договірного строку його сплати.</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У цілях оцінювання очікуваних кредитних збитків оцінка очікуваних недоотриманих сум грошових коштів має враховувати грошові потоки, очікувані від застави та інших засобів покращення кредитної якості, що відповідають умовам договору та не визнаються суб'єктом господарювання окремо. Оцінка очікуваних недоотриманих сум грошових коштів за забезпеченим заставою фінансовим інструментом відображає величину та строковість грошових потоків, очікуваних від звернення стягнення на заставу, за вирахуванням витрат на одержання та реалізацію застави, незалежно від того, чи є таке звернення стягнення ймовірним (тобто оцінка очікуваних грошових потоків ураховує ймовірність звернення стягнення та пов'язані з ним грошові потоки). Таким чином, будь-які грошові потоки, очікувані від реалізації застави після завершення строку дії договору, підлягають урахуванню в цьому аналізі.</w:t>
      </w:r>
    </w:p>
    <w:p w:rsidR="003A46FA" w:rsidRPr="00DD3756" w:rsidRDefault="003A46FA" w:rsidP="00C53C46">
      <w:pPr>
        <w:pStyle w:val="a5"/>
        <w:ind w:firstLine="709"/>
        <w:jc w:val="both"/>
        <w:rPr>
          <w:rFonts w:ascii="Times New Roman" w:hAnsi="Times New Roman" w:cs="Times New Roman"/>
          <w:b/>
          <w:i/>
          <w:iCs/>
          <w:lang w:val="uk-UA"/>
        </w:rPr>
      </w:pPr>
      <w:r w:rsidRPr="00DD3756">
        <w:rPr>
          <w:rFonts w:ascii="Times New Roman" w:hAnsi="Times New Roman" w:cs="Times New Roman"/>
          <w:b/>
          <w:i/>
          <w:iCs/>
          <w:lang w:val="uk-UA"/>
        </w:rPr>
        <w:t xml:space="preserve">Припинення визнання фінансових активів </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Відповідно до МСФЗ 9, Товариство припиняє визнання фінансових активів, </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тоді й лише тоді, коли: </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(а) спливає строк дії договірних прав на грошові потоки від такого фінансового активу; або</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(б) він передає фінансовий актив згідно з положеннями МСФЗ 9, і таке передавання відповідає критеріям для припинення визнання згідно з МСФЗ 9.</w:t>
      </w:r>
    </w:p>
    <w:p w:rsidR="003A46FA" w:rsidRPr="00DD3756" w:rsidRDefault="003A46FA" w:rsidP="00C53C46">
      <w:pPr>
        <w:pStyle w:val="a5"/>
        <w:ind w:firstLine="709"/>
        <w:jc w:val="both"/>
        <w:rPr>
          <w:rFonts w:ascii="Times New Roman" w:hAnsi="Times New Roman" w:cs="Times New Roman"/>
          <w:b/>
          <w:i/>
          <w:lang w:val="uk-UA"/>
        </w:rPr>
      </w:pPr>
      <w:r w:rsidRPr="00DD3756">
        <w:rPr>
          <w:rFonts w:ascii="Times New Roman" w:hAnsi="Times New Roman" w:cs="Times New Roman"/>
          <w:b/>
          <w:i/>
          <w:iCs/>
          <w:lang w:val="uk-UA"/>
        </w:rPr>
        <w:t>Торгівельна та інша кредиторська заборгованість</w:t>
      </w:r>
    </w:p>
    <w:p w:rsidR="003A46FA" w:rsidRPr="00DD3756" w:rsidRDefault="003A46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Торгова та інша кредиторська заборгованість оцінюється при первинному визнанні за справедливою вартістю, та згодом вона оцінюється за амортизованою вартістю з використанням методу ефективної ставки відсотка.</w:t>
      </w:r>
    </w:p>
    <w:p w:rsidR="00713242" w:rsidRPr="00DD3756" w:rsidRDefault="00713242" w:rsidP="00C53C46">
      <w:pPr>
        <w:pStyle w:val="a5"/>
        <w:ind w:firstLine="709"/>
        <w:jc w:val="both"/>
        <w:rPr>
          <w:rFonts w:ascii="Times New Roman" w:hAnsi="Times New Roman" w:cs="Times New Roman"/>
          <w:b/>
          <w:lang w:val="uk-UA"/>
        </w:rPr>
      </w:pPr>
      <w:r w:rsidRPr="00DD3756">
        <w:rPr>
          <w:rFonts w:ascii="Times New Roman" w:eastAsia="Times New Roman" w:hAnsi="Times New Roman" w:cs="Times New Roman"/>
          <w:b/>
          <w:i/>
          <w:iCs/>
          <w:lang w:val="uk-UA"/>
        </w:rPr>
        <w:t>Резерви</w:t>
      </w:r>
    </w:p>
    <w:p w:rsidR="00713242" w:rsidRPr="00DD3756" w:rsidRDefault="00713242" w:rsidP="00C53C46">
      <w:pPr>
        <w:pStyle w:val="a5"/>
        <w:ind w:firstLine="709"/>
        <w:jc w:val="both"/>
        <w:rPr>
          <w:rFonts w:ascii="Times New Roman" w:hAnsi="Times New Roman" w:cs="Times New Roman"/>
          <w:lang w:val="uk-UA"/>
        </w:rPr>
      </w:pPr>
      <w:r w:rsidRPr="00DD3756">
        <w:rPr>
          <w:rFonts w:ascii="Times New Roman" w:eastAsia="Times New Roman" w:hAnsi="Times New Roman" w:cs="Times New Roman"/>
          <w:lang w:val="uk-UA"/>
        </w:rPr>
        <w:t xml:space="preserve">Резерви визнаються, коли у </w:t>
      </w:r>
      <w:r w:rsidR="002D0627" w:rsidRPr="00DD3756">
        <w:rPr>
          <w:rFonts w:ascii="Times New Roman" w:eastAsia="Times New Roman" w:hAnsi="Times New Roman" w:cs="Times New Roman"/>
          <w:lang w:val="uk-UA"/>
        </w:rPr>
        <w:t>Товариства</w:t>
      </w:r>
      <w:r w:rsidRPr="00DD3756">
        <w:rPr>
          <w:rFonts w:ascii="Times New Roman" w:eastAsia="Times New Roman" w:hAnsi="Times New Roman" w:cs="Times New Roman"/>
          <w:lang w:val="uk-UA"/>
        </w:rPr>
        <w:t xml:space="preserve"> є поточне зобов'язання (юридичне або конструктивне), що виникло в результаті минулих подій, для погашення якого, ймовірно, потрібне вибуття ресурсів, що втілюють економічні вигоди, і при цьому можна здійснити достовірну оцінку даного зобов'язання.</w:t>
      </w:r>
    </w:p>
    <w:p w:rsidR="00713242" w:rsidRPr="00DD3756" w:rsidRDefault="007132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Сума, визнана в якості резерву, є найкращою оцінкою компенсації, необхідної для врегулювання поточного зобов'язання на звітну дату, беручи до уваги всі ризики і невизначеності, супутні даним зобов'язанням.</w:t>
      </w:r>
    </w:p>
    <w:p w:rsidR="00482FC3" w:rsidRPr="00DD3756" w:rsidRDefault="00482FC3" w:rsidP="00C53C46">
      <w:pPr>
        <w:pStyle w:val="a5"/>
        <w:ind w:firstLine="709"/>
        <w:jc w:val="both"/>
        <w:rPr>
          <w:rFonts w:ascii="Times New Roman" w:hAnsi="Times New Roman" w:cs="Times New Roman"/>
          <w:lang w:val="uk-UA"/>
        </w:rPr>
      </w:pPr>
      <w:r w:rsidRPr="00DD3756">
        <w:rPr>
          <w:rFonts w:ascii="Times New Roman" w:hAnsi="Times New Roman" w:cs="Times New Roman"/>
          <w:b/>
          <w:bCs/>
          <w:i/>
          <w:iCs/>
          <w:lang w:val="uk-UA"/>
        </w:rPr>
        <w:t>Передплати постачальникам</w:t>
      </w:r>
    </w:p>
    <w:p w:rsidR="00482FC3" w:rsidRPr="00DD3756" w:rsidRDefault="00482FC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Передплати постачальникам відображаються за собівартістю, за вирахуванням резерву під сумнівну заборгованість.</w:t>
      </w:r>
    </w:p>
    <w:p w:rsidR="009E14B0" w:rsidRPr="00DD3756" w:rsidRDefault="009E14B0" w:rsidP="00C53C46">
      <w:pPr>
        <w:pStyle w:val="a5"/>
        <w:ind w:firstLine="709"/>
        <w:jc w:val="both"/>
        <w:rPr>
          <w:rFonts w:ascii="Times New Roman" w:hAnsi="Times New Roman" w:cs="Times New Roman"/>
          <w:b/>
          <w:bCs/>
          <w:i/>
          <w:iCs/>
          <w:lang w:val="uk-UA"/>
        </w:rPr>
      </w:pPr>
    </w:p>
    <w:p w:rsidR="00482FC3" w:rsidRPr="00DD3756" w:rsidRDefault="00482FC3" w:rsidP="00C53C46">
      <w:pPr>
        <w:pStyle w:val="a5"/>
        <w:ind w:firstLine="709"/>
        <w:jc w:val="both"/>
        <w:rPr>
          <w:rFonts w:ascii="Times New Roman" w:hAnsi="Times New Roman" w:cs="Times New Roman"/>
          <w:lang w:val="uk-UA"/>
        </w:rPr>
      </w:pPr>
      <w:r w:rsidRPr="00DD3756">
        <w:rPr>
          <w:rFonts w:ascii="Times New Roman" w:hAnsi="Times New Roman" w:cs="Times New Roman"/>
          <w:b/>
          <w:bCs/>
          <w:i/>
          <w:iCs/>
          <w:lang w:val="uk-UA"/>
        </w:rPr>
        <w:lastRenderedPageBreak/>
        <w:t>Оренда</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Оренда класифікується як фінансова, коли за умовами оренди орендар бере на себе всі основні ризики і вигоди, пов'язані з володінням орендованим активом. Вся інша оренда класифікується як операційна.</w:t>
      </w:r>
    </w:p>
    <w:p w:rsidR="009A7B65" w:rsidRPr="00DD3756" w:rsidRDefault="009A7B65" w:rsidP="00C53C46">
      <w:pPr>
        <w:spacing w:after="0" w:line="240" w:lineRule="auto"/>
        <w:ind w:firstLine="709"/>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Визначення того, чи є угода орендою, або чи містить вона ознаки оренди, ґрунтується на аналізі змісту угоди. При цьому на дату початку угоди потрібно встановити, чи залежить її виконання від використання конкретного активу або активів, і чи переходить право користування активом у результаті цієї угоди.</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i/>
          <w:iCs/>
          <w:lang w:val="uk-UA" w:eastAsia="ru-RU"/>
        </w:rPr>
        <w:t>Компанія як орендатор</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На дату початку оренди орендар визнає актив з права користування та орендне зобов’язання. Актив у формі права користування оцінюється за собівартістю, яка складається з:</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 суми первісної оцінки зобов'язання з оренди;</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 орендних платежі на дату початку оренди або до такої дати за вирахуванням отриманих знижок;</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 будь-яких первісних прямих витрат, понесених орендарем;</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 оцінку витрат, які нестиме орендар у разі демонтажу або відновлення базового активу до стану, який вимагається згідно з умовами оренди.</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На дату початку оренди орендар оцінює орендне зобов’язання за теперішньою вартістю орендних платежів, не сплачених на таку дату. Орендні платежі слід дисконтувати, застосовуючи припустиму ставку відсотка в оренді, якщо таку ставку можна легко визначити. Якщо таку ставку не можна легко визначити, то орендар застосовує ставку додаткових запозичень орендаря.</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Після дати початку оренди орендар оцінює актив з права користування, застосовуючи модель собівартості. Орендар оцінює актив з права користування за собівартістю:</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a) з вирахуванням будь-якої накопиченої амортизації та будь-яких накопичених збитків внаслідок зменшення корисності; та</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б) з коригуванням на будь-яку переоцінку орендного зобов’язання.</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Орендар, нараховуючи амортизацію активу з права користування, повинен застосувати вимоги щодо амортизації МСБО 16 Основні засоби.</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Після дати початку оренди орендар оцінює орендне зобов’язання,</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а) збільшуючи балансову вартість з метою відобразити процент за орендним зобов’язанням;</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б) зменшуючи балансову вартість з метою відобразити здійснені орендні платежі; та</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в) переоцінюючи балансову вартість з метою відобразити будь-які переоцінки або модифікації оренди, або з метою відобразити переглянуті по суті фіксовані орендні платежі</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До витрат періоду відносити витрати на амортизацію базового активу (інші витрати операційної діяльності) та фінансові витрати на залишок зобов'язання з оренди.</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Орендар може вирішити не застосовувати вище описані вимоги до:</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a) короткострокової оренди; та</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б) оренди, за якою базовий актив є малоцінним.</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Якщо орендар вирішує не застосовувати описані вище вимоги до короткострокової оренди чи оренди, за якою базовий актив є малоцінним, то орендар визнає орендні платежі, пов’язані з такою орендою, як витрати на прямолінійній основі протягом строку оренди або на іншій систематичній основі. Орендар застосовує іншу систематичну основу, якщо така основа більше відображає модель отримання вигоди орендарем.</w:t>
      </w:r>
    </w:p>
    <w:p w:rsidR="009A7B65" w:rsidRPr="00DD3756" w:rsidRDefault="009A7B65" w:rsidP="00C53C46">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lang w:val="uk-UA" w:eastAsia="ru-RU"/>
        </w:rPr>
      </w:pPr>
      <w:r w:rsidRPr="00DD3756">
        <w:rPr>
          <w:rFonts w:ascii="Times New Roman" w:eastAsia="Times New Roman" w:hAnsi="Times New Roman" w:cs="Times New Roman"/>
          <w:lang w:val="uk-UA" w:eastAsia="ru-RU"/>
        </w:rPr>
        <w:t>Малоцінним вважається актив вартістю не більше 20 000,00 грн. Орендар оцінює вартість базового активу на основі вартості активу, коли він є новим, незалежно від віку активу, що орендується.</w:t>
      </w:r>
    </w:p>
    <w:p w:rsidR="007D63D3" w:rsidRPr="00DD3756" w:rsidRDefault="007D63D3"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Виплати працівникам та відповідні відрахування</w:t>
      </w:r>
    </w:p>
    <w:p w:rsidR="007D63D3" w:rsidRPr="00DD3756" w:rsidRDefault="007D63D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Зарплата, внески (єдиний соціальний внесок), щорічні відпускні та лікарняні, нараховуються у тому періоді, в якому відповідні послуги надаються працівниками ломбарду. </w:t>
      </w:r>
      <w:r w:rsidR="00DB24F0" w:rsidRPr="00DD3756">
        <w:rPr>
          <w:rFonts w:ascii="Times New Roman" w:hAnsi="Times New Roman" w:cs="Times New Roman"/>
          <w:lang w:val="uk-UA"/>
        </w:rPr>
        <w:t>Товариство</w:t>
      </w:r>
      <w:r w:rsidRPr="00DD3756">
        <w:rPr>
          <w:rFonts w:ascii="Times New Roman" w:hAnsi="Times New Roman" w:cs="Times New Roman"/>
          <w:lang w:val="uk-UA"/>
        </w:rPr>
        <w:t xml:space="preserve"> визнає виплати працівникам як витрати та як зобов’язання. </w:t>
      </w:r>
      <w:r w:rsidR="00DB24F0" w:rsidRPr="00DD3756">
        <w:rPr>
          <w:rFonts w:ascii="Times New Roman" w:hAnsi="Times New Roman" w:cs="Times New Roman"/>
          <w:lang w:val="uk-UA"/>
        </w:rPr>
        <w:t>Товариство</w:t>
      </w:r>
      <w:r w:rsidRPr="00DD3756">
        <w:rPr>
          <w:rFonts w:ascii="Times New Roman" w:hAnsi="Times New Roman" w:cs="Times New Roman"/>
          <w:lang w:val="uk-UA"/>
        </w:rPr>
        <w:t xml:space="preserve"> формує резерв на відпустки відповідно до законодавства.</w:t>
      </w:r>
    </w:p>
    <w:p w:rsidR="007D63D3" w:rsidRPr="00DD3756" w:rsidRDefault="007D63D3" w:rsidP="00C53C46">
      <w:pPr>
        <w:pStyle w:val="a5"/>
        <w:ind w:firstLine="709"/>
        <w:jc w:val="both"/>
        <w:rPr>
          <w:rFonts w:ascii="Times New Roman" w:hAnsi="Times New Roman" w:cs="Times New Roman"/>
          <w:lang w:val="uk-UA"/>
        </w:rPr>
      </w:pPr>
      <w:r w:rsidRPr="00DD3756">
        <w:rPr>
          <w:rFonts w:ascii="Times New Roman" w:eastAsia="Times New Roman" w:hAnsi="Times New Roman" w:cs="Times New Roman"/>
          <w:b/>
          <w:bCs/>
          <w:i/>
          <w:iCs/>
          <w:lang w:val="uk-UA"/>
        </w:rPr>
        <w:t>Пенсійні зобов'язання</w:t>
      </w:r>
    </w:p>
    <w:p w:rsidR="007D63D3" w:rsidRPr="00DD3756" w:rsidRDefault="00842296" w:rsidP="00C53C46">
      <w:pPr>
        <w:pStyle w:val="a5"/>
        <w:ind w:firstLine="709"/>
        <w:jc w:val="both"/>
        <w:rPr>
          <w:rFonts w:ascii="Times New Roman" w:hAnsi="Times New Roman" w:cs="Times New Roman"/>
          <w:lang w:val="uk-UA"/>
        </w:rPr>
      </w:pPr>
      <w:r w:rsidRPr="00DD3756">
        <w:rPr>
          <w:rFonts w:ascii="Times New Roman" w:eastAsia="Times New Roman" w:hAnsi="Times New Roman" w:cs="Times New Roman"/>
          <w:lang w:val="uk-UA"/>
        </w:rPr>
        <w:t>Товариство</w:t>
      </w:r>
      <w:r w:rsidR="007D63D3" w:rsidRPr="00DD3756">
        <w:rPr>
          <w:rFonts w:ascii="Times New Roman" w:eastAsia="Times New Roman" w:hAnsi="Times New Roman" w:cs="Times New Roman"/>
          <w:lang w:val="uk-UA"/>
        </w:rPr>
        <w:t xml:space="preserve"> сплачує обов’язкові внески в Державний пенсійний фонд України з заробітної плати кожного працівника, в розмірі передбаченому Законодавством України. </w:t>
      </w:r>
      <w:r w:rsidR="00DB24F0" w:rsidRPr="00DD3756">
        <w:rPr>
          <w:rFonts w:ascii="Times New Roman" w:eastAsia="Times New Roman" w:hAnsi="Times New Roman" w:cs="Times New Roman"/>
          <w:lang w:val="uk-UA"/>
        </w:rPr>
        <w:t>Товариство</w:t>
      </w:r>
      <w:r w:rsidR="007D63D3" w:rsidRPr="00DD3756">
        <w:rPr>
          <w:rFonts w:ascii="Times New Roman" w:eastAsia="Times New Roman" w:hAnsi="Times New Roman" w:cs="Times New Roman"/>
          <w:lang w:val="uk-UA"/>
        </w:rPr>
        <w:t xml:space="preserve"> не має жодних правових чи таких, що випливають зі сформованої ділової практики, зобов'язань з виплати пенсій або аналогічних виплат, крім платежів із визначеними внесками. Витрати </w:t>
      </w:r>
      <w:r w:rsidR="00DB24F0" w:rsidRPr="00DD3756">
        <w:rPr>
          <w:rFonts w:ascii="Times New Roman" w:eastAsia="Times New Roman" w:hAnsi="Times New Roman" w:cs="Times New Roman"/>
          <w:lang w:val="uk-UA"/>
        </w:rPr>
        <w:t>Товариства</w:t>
      </w:r>
      <w:r w:rsidR="007D63D3" w:rsidRPr="00DD3756">
        <w:rPr>
          <w:rFonts w:ascii="Times New Roman" w:eastAsia="Times New Roman" w:hAnsi="Times New Roman" w:cs="Times New Roman"/>
          <w:lang w:val="uk-UA"/>
        </w:rPr>
        <w:t xml:space="preserve"> за такими внесками включені до статті «Заробітна плата і відповідні </w:t>
      </w:r>
      <w:r w:rsidR="007D63D3" w:rsidRPr="00DD3756">
        <w:rPr>
          <w:rFonts w:ascii="Times New Roman" w:hAnsi="Times New Roman" w:cs="Times New Roman"/>
          <w:lang w:val="uk-UA"/>
        </w:rPr>
        <w:t>нарахування</w:t>
      </w:r>
      <w:r w:rsidR="007D63D3" w:rsidRPr="00DD3756">
        <w:rPr>
          <w:rFonts w:ascii="Times New Roman" w:eastAsia="Times New Roman" w:hAnsi="Times New Roman" w:cs="Times New Roman"/>
          <w:lang w:val="uk-UA"/>
        </w:rPr>
        <w:t>». Дана сума включається до витрат того періоду, коли вони фактично понесені.</w:t>
      </w:r>
    </w:p>
    <w:p w:rsidR="008B1B32" w:rsidRPr="00DD3756" w:rsidRDefault="008B1B32" w:rsidP="00C53C46">
      <w:pPr>
        <w:pStyle w:val="a5"/>
        <w:ind w:firstLine="709"/>
        <w:jc w:val="both"/>
        <w:rPr>
          <w:rFonts w:ascii="Times New Roman" w:eastAsia="Times New Roman" w:hAnsi="Times New Roman" w:cs="Times New Roman"/>
          <w:b/>
          <w:bCs/>
          <w:i/>
          <w:iCs/>
          <w:lang w:val="uk-UA"/>
        </w:rPr>
      </w:pPr>
      <w:r w:rsidRPr="00DD3756">
        <w:rPr>
          <w:rFonts w:ascii="Times New Roman" w:eastAsia="Times New Roman" w:hAnsi="Times New Roman" w:cs="Times New Roman"/>
          <w:b/>
          <w:bCs/>
          <w:i/>
          <w:iCs/>
          <w:lang w:val="uk-UA"/>
        </w:rPr>
        <w:t>Визнання доходів і витрат</w:t>
      </w:r>
    </w:p>
    <w:p w:rsidR="007F22FA"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Дохід - це валове надходження економічних вигід протягом періоду, що виникає в ході звичайної діяльності </w:t>
      </w:r>
      <w:r w:rsidR="00842296" w:rsidRPr="00DD3756">
        <w:rPr>
          <w:rFonts w:ascii="Times New Roman" w:hAnsi="Times New Roman" w:cs="Times New Roman"/>
          <w:lang w:val="uk-UA"/>
        </w:rPr>
        <w:t>товариства</w:t>
      </w:r>
      <w:r w:rsidRPr="00DD3756">
        <w:rPr>
          <w:rFonts w:ascii="Times New Roman" w:hAnsi="Times New Roman" w:cs="Times New Roman"/>
          <w:lang w:val="uk-UA"/>
        </w:rPr>
        <w:t xml:space="preserve">, коли власний капітал зростає в результаті цього надходження, а не в результаті внесків учасників власного капіталу. </w:t>
      </w:r>
    </w:p>
    <w:p w:rsidR="007F22FA"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Доходи Товариства визнаються на основі принципу нарахування, коли існує впевненість, що в результаті операції відбудеться збільшення економічних вигід, а сума доходу може бути достовірно визначена.</w:t>
      </w:r>
    </w:p>
    <w:p w:rsidR="00946464"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Дохід Товариства від операцій з фінансовими інструментами, що утримуються для продажу, визнається відповідно до МСБО 39 внаслідок зміни справедливої вартості фінансового інструменту.</w:t>
      </w:r>
    </w:p>
    <w:p w:rsidR="006D4DBD"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Дохід Товариства за договорами гарантії та поруки визнається у звітному періоді, виходячи з розміру винагороди за договором, </w:t>
      </w:r>
      <w:proofErr w:type="spellStart"/>
      <w:r w:rsidRPr="00DD3756">
        <w:rPr>
          <w:rFonts w:ascii="Times New Roman" w:hAnsi="Times New Roman" w:cs="Times New Roman"/>
          <w:lang w:val="uk-UA"/>
        </w:rPr>
        <w:t>пропорційно</w:t>
      </w:r>
      <w:proofErr w:type="spellEnd"/>
      <w:r w:rsidRPr="00DD3756">
        <w:rPr>
          <w:rFonts w:ascii="Times New Roman" w:hAnsi="Times New Roman" w:cs="Times New Roman"/>
          <w:lang w:val="uk-UA"/>
        </w:rPr>
        <w:t xml:space="preserve"> кількості днів надання гарантії і поручительства у звітному періоді в загальній кількості днів надання гарантії та </w:t>
      </w:r>
      <w:proofErr w:type="spellStart"/>
      <w:r w:rsidRPr="00DD3756">
        <w:rPr>
          <w:rFonts w:ascii="Times New Roman" w:hAnsi="Times New Roman" w:cs="Times New Roman"/>
          <w:lang w:val="uk-UA"/>
        </w:rPr>
        <w:t>поручительств</w:t>
      </w:r>
      <w:proofErr w:type="spellEnd"/>
      <w:r w:rsidRPr="00DD3756">
        <w:rPr>
          <w:rFonts w:ascii="Times New Roman" w:hAnsi="Times New Roman" w:cs="Times New Roman"/>
          <w:lang w:val="uk-UA"/>
        </w:rPr>
        <w:t>.</w:t>
      </w:r>
    </w:p>
    <w:p w:rsidR="00B60FB4"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Дохід Товариства від операцій з фінансовими інструментами, що утримуються до погашення, обліковуються за амортизованою вартістю і визнаються за методом ефективного відсотка.</w:t>
      </w:r>
    </w:p>
    <w:p w:rsidR="005E7703"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У випадку, якщо у Товариства відсутня інформація щодо суми погашення фінансового інструмента та (або) дати погашення, такі фінансові інструменти відображаються за собівартістю з урахуванням зменшення корисності.</w:t>
      </w:r>
    </w:p>
    <w:p w:rsidR="00CF620E" w:rsidRPr="00DD3756" w:rsidRDefault="00CF620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Процентні доходи та витрати враховуються для всіх боргових інструментів за принципом нарахування із застосуванням методу ефективного відсотка. Цей метод включає до складу процентних доходів і витрат та розносить на весь період дії усі комісії, які сплачуються або одержуються учасниками контракту, які є невід'ємною частиною ефективної ставки відсотка, витрати на проведення операції, а також усі інші премії та дисконти. Процентні доходи та витрати визнаються за методом нарахування на момент отримання доходів або здійснення витрат.</w:t>
      </w:r>
    </w:p>
    <w:p w:rsidR="00385959"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Дохід від продажу фінансових інструментів, інвестиційної нерухомості або інших активів визнається у прибутку або збитку в разі задоволення всіх наведених нижче умов:</w:t>
      </w:r>
    </w:p>
    <w:p w:rsidR="005E7703" w:rsidRPr="00DD3756" w:rsidRDefault="005E770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385959" w:rsidRPr="00DD3756">
        <w:rPr>
          <w:rFonts w:ascii="Times New Roman" w:hAnsi="Times New Roman" w:cs="Times New Roman"/>
          <w:lang w:val="uk-UA"/>
        </w:rPr>
        <w:t xml:space="preserve"> Товариство передало покупцеві суттєві ризики і винагороди, пов’язані з власністю на фінансовий інструмент, інвестиційну нерухомість або інші активи; </w:t>
      </w:r>
    </w:p>
    <w:p w:rsidR="005E7703" w:rsidRPr="00DD3756" w:rsidRDefault="005E770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385959" w:rsidRPr="00DD3756">
        <w:rPr>
          <w:rFonts w:ascii="Times New Roman" w:hAnsi="Times New Roman" w:cs="Times New Roman"/>
          <w:lang w:val="uk-UA"/>
        </w:rPr>
        <w:t xml:space="preserve">за Товариством не залишається ні подальша участь управлінського персоналу у формі, яка зазвичай пов’язана з правом володіння, ні контроль за проданими фінансовими інструментами, інвестиційною нерухомістю або іншими активами; </w:t>
      </w:r>
    </w:p>
    <w:p w:rsidR="005E7703" w:rsidRPr="00DD3756" w:rsidRDefault="005E770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385959" w:rsidRPr="00DD3756">
        <w:rPr>
          <w:rFonts w:ascii="Times New Roman" w:hAnsi="Times New Roman" w:cs="Times New Roman"/>
          <w:lang w:val="uk-UA"/>
        </w:rPr>
        <w:t>суму доходу можна достовірно оцінити;</w:t>
      </w:r>
    </w:p>
    <w:p w:rsidR="00CC35CA" w:rsidRPr="00DD3756" w:rsidRDefault="005E770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w:t>
      </w:r>
      <w:r w:rsidR="00385959" w:rsidRPr="00DD3756">
        <w:rPr>
          <w:rFonts w:ascii="Times New Roman" w:hAnsi="Times New Roman" w:cs="Times New Roman"/>
          <w:lang w:val="uk-UA"/>
        </w:rPr>
        <w:t xml:space="preserve"> існує ймовірність, що до Товариства надійдуть економічні вигоди, пов’язані з операцією;</w:t>
      </w:r>
    </w:p>
    <w:p w:rsidR="00385959" w:rsidRPr="00DD3756" w:rsidRDefault="00CC35C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385959" w:rsidRPr="00DD3756">
        <w:rPr>
          <w:rFonts w:ascii="Times New Roman" w:hAnsi="Times New Roman" w:cs="Times New Roman"/>
          <w:lang w:val="uk-UA"/>
        </w:rPr>
        <w:t>можна достовірно оцінити витрати, які були або будуть понесені у зв’язку з операцією.</w:t>
      </w:r>
    </w:p>
    <w:p w:rsidR="006349D9"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Дохід від надання послуг відображається в момент виникнення незалежно від дати надходження коштів і визначається в залежності від ступеня завершеності операції з надання послуг на звітну дату. </w:t>
      </w:r>
    </w:p>
    <w:p w:rsidR="006349D9"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Дивіденди визнаються доходом в момент встановлення права на отримання коштів.</w:t>
      </w:r>
    </w:p>
    <w:p w:rsidR="00AC448E"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визнаються у звіті про прибутки і збитки Товариства, коли виникає зниження майбутніх економічних вигід, які пов'язані із зменшенням активів, амортизації чи збільшенням зобов’язань, які можуть бути надійно оцінені, і результатом чого є зменшення чистих активів, за винятком зменшення, пов’язаного з виплатами учасників. </w:t>
      </w:r>
    </w:p>
    <w:p w:rsidR="00AC448E"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визнаються у звіті про прибутки та збитки на основі прямого зв'язку між понесеними витратами і доходами конкретних статей доходу за умови відповідності визначенню та одночасно з визнанням збільшення зобов’язань або зменшення активів. </w:t>
      </w:r>
    </w:p>
    <w:p w:rsidR="00F2524D"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Витрати негайно визнаються у звіті про прибутки та збитки коли видатки не надають майбутніх економічних вигід або тоді і тією мірою, якою майбутні економічні вигоди не відповідають або перестають відповідати визнанню як активу у звіті про фінансовий стан. Витрати визнаються у звіті про прибутки та збитки також у тих випадках, коли виникають зобов’язання без визнання активу.</w:t>
      </w:r>
    </w:p>
    <w:p w:rsidR="00F2524D"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Коли передбачається, що економічні вигоди виникнуть </w:t>
      </w:r>
      <w:r w:rsidR="00F2524D" w:rsidRPr="00DD3756">
        <w:rPr>
          <w:rFonts w:ascii="Times New Roman" w:hAnsi="Times New Roman" w:cs="Times New Roman"/>
          <w:lang w:val="uk-UA"/>
        </w:rPr>
        <w:t>в</w:t>
      </w:r>
      <w:r w:rsidRPr="00DD3756">
        <w:rPr>
          <w:rFonts w:ascii="Times New Roman" w:hAnsi="Times New Roman" w:cs="Times New Roman"/>
          <w:lang w:val="uk-UA"/>
        </w:rPr>
        <w:t xml:space="preserve"> декількох звітних періодах, витрати визнаються у звіті про сукупний дохід на основі процедури систематичного і раціонального розподілу.</w:t>
      </w:r>
    </w:p>
    <w:p w:rsidR="00385959" w:rsidRPr="00DD3756" w:rsidRDefault="0038595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Визначення фінансового результату проводиться щоквартально. Величина нерозподіленого прибутку (непокритих збитків) визначаються 1 раз на рік в кінці звітного року.</w:t>
      </w:r>
    </w:p>
    <w:p w:rsidR="007D63D3" w:rsidRPr="00DD3756" w:rsidRDefault="008F715B" w:rsidP="00C53C46">
      <w:pPr>
        <w:pStyle w:val="a5"/>
        <w:ind w:firstLine="709"/>
        <w:rPr>
          <w:rFonts w:ascii="Times New Roman" w:hAnsi="Times New Roman" w:cs="Times New Roman"/>
          <w:b/>
          <w:i/>
          <w:lang w:val="uk-UA"/>
        </w:rPr>
      </w:pPr>
      <w:r w:rsidRPr="00DD3756">
        <w:rPr>
          <w:rFonts w:ascii="Times New Roman" w:hAnsi="Times New Roman" w:cs="Times New Roman"/>
          <w:b/>
          <w:i/>
          <w:lang w:val="uk-UA"/>
        </w:rPr>
        <w:t>Витрати на позики</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Товариство для складання фінансової звітності застосовує підхід до обліку витрат на позики, відображений в МСБО 23 «Витрати на позики».</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на позики - витрати на сплату відсотків та інші витрати, понесені підприємством у зв'язку із запозиченням коштів. </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Витрати на позики включають:</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а) витрати на сплату відсотків, обчислені за допомогою методу ефективного відсотка, як описано в МСБО 39 «Фінансові інструменти: визнання та оцінка»;</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б) фінансові витрати, пов'язані з фінансовою орендою і визнані згідно з МСБО 17 «Оренда»;</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 курсові різниці, які виникають унаслідок отримання позик в іноземній валюті, якщо вони розглядаються як коригування витрат на сплату відсотків. </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 xml:space="preserve">Витрати на позики визнаються як витрати того періоду, в якому вони понесені, з відображенням у звіті про фінансові результати, крім кваліфікованих активів. </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До кваліфікованих активів відносяться: </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(а) запаси;</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(б) нематеріальні активи;</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 інвестиції у нерухомість.</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на позики, які безпосередньо відносяться до придбання, будівництва або виробництва кваліфікованого активу, включаються до витрат періоду. </w:t>
      </w:r>
    </w:p>
    <w:p w:rsidR="00E05E17" w:rsidRPr="00DD3756" w:rsidRDefault="00E05E1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Якщо балансова вартість або очікувана остаточна вартість кваліфікованого активу перевищує суму його очікуваного відшкодування або чисту вартість реалізації, тоді балансова вартість списується повністю або частково.</w:t>
      </w:r>
    </w:p>
    <w:p w:rsidR="00193485" w:rsidRPr="00DD3756" w:rsidRDefault="00193485" w:rsidP="00C53C46">
      <w:pPr>
        <w:pStyle w:val="a5"/>
        <w:ind w:firstLine="709"/>
        <w:rPr>
          <w:rFonts w:ascii="Times New Roman" w:hAnsi="Times New Roman" w:cs="Times New Roman"/>
          <w:b/>
          <w:i/>
          <w:lang w:val="uk-UA"/>
        </w:rPr>
      </w:pPr>
      <w:r w:rsidRPr="00DD3756">
        <w:rPr>
          <w:rFonts w:ascii="Times New Roman" w:hAnsi="Times New Roman" w:cs="Times New Roman"/>
          <w:b/>
          <w:i/>
          <w:lang w:val="uk-UA"/>
        </w:rPr>
        <w:t>Податок на прибуток</w:t>
      </w:r>
    </w:p>
    <w:p w:rsidR="00844437"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Витрати з податку на прибуток визначаються і відображаються у фінансовій звітності Товариства відповідно до МСБО 12 «Податок на прибуток».</w:t>
      </w:r>
    </w:p>
    <w:p w:rsidR="00844437"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Витрати з податку на прибуток, що відображаються у звіті про фінансові результати, складаються із сум поточного та відстроченого податку на прибуток.</w:t>
      </w:r>
    </w:p>
    <w:p w:rsidR="009870BB"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Поточний податок на прибуток визначається виходячи з оподатковуваного прибутку за рік, розрахованої за правилами податкового законодавства України. </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Відстрочені податкові зобов'язання - суми податків на прибуток, що підлягають сплаті в майбутніх періодах відповідно до оподатковуваних тимчасових різниць.</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Відстрочені податкові активи</w:t>
      </w:r>
      <w:r w:rsidR="00C62444" w:rsidRPr="00DD3756">
        <w:rPr>
          <w:rFonts w:ascii="Times New Roman" w:hAnsi="Times New Roman" w:cs="Times New Roman"/>
          <w:lang w:val="uk-UA"/>
        </w:rPr>
        <w:t xml:space="preserve"> -</w:t>
      </w:r>
      <w:r w:rsidRPr="00DD3756">
        <w:rPr>
          <w:rFonts w:ascii="Times New Roman" w:hAnsi="Times New Roman" w:cs="Times New Roman"/>
          <w:lang w:val="uk-UA"/>
        </w:rPr>
        <w:t xml:space="preserve"> це суми податків на прибуток, що підлягають відшкодуванню в майбутніх періодах відповідно до</w:t>
      </w:r>
      <w:r w:rsidR="00C62444" w:rsidRPr="00DD3756">
        <w:rPr>
          <w:rFonts w:ascii="Times New Roman" w:hAnsi="Times New Roman" w:cs="Times New Roman"/>
          <w:lang w:val="uk-UA"/>
        </w:rPr>
        <w:t>:</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а) тимчасових різниць, що підлягають вирахуванню; </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б) перенесення невикористаних податкових збитків на майбутні періоди; </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 перенесення невикористаних податкових пільг на майбутні періоди. </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Тимчасові різниці - це різниці між балансовою вартістю активу чи зобов'язання в звіті про фінансовий стан та їх податковою базою. </w:t>
      </w:r>
    </w:p>
    <w:p w:rsidR="00C62444" w:rsidRPr="00DD3756" w:rsidRDefault="0091734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Податкова база активу або зобов'язання це сума, яка використовується для цілей оподаткування цього активу або зобов'язання. </w:t>
      </w:r>
    </w:p>
    <w:p w:rsidR="00193485" w:rsidRPr="00DD3756" w:rsidRDefault="00193485"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Сума поточного податку визначається виходячи з величини оподатковуваного прибутку за рік. Зобов'язання щодо поточного податку на прибуток розраховується з використанням ставок оподаткування, встановлених законодавством, яке набрало чинності на звітну дату.</w:t>
      </w:r>
    </w:p>
    <w:p w:rsidR="006D0FAD" w:rsidRPr="00DD3756" w:rsidRDefault="006D0FAD"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Зобов'язання та забезпечення</w:t>
      </w:r>
    </w:p>
    <w:p w:rsidR="006D0FAD"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Облік і визнання непередбачених зобов'язань та забезпечень Товариства здійснюється відповідно до МСБО 37 «Забезпечення, умовні зобов'язання та умовні активи».</w:t>
      </w:r>
    </w:p>
    <w:p w:rsidR="006D0FAD"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Зобов'язання Товариства, класифікуються на довгострокові (строк погашення понад 12 місяців) і поточні (термін погашення до 12 місяців). </w:t>
      </w:r>
    </w:p>
    <w:p w:rsidR="006D0FAD"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Оцінка довгострокової кредиторської заборгованості </w:t>
      </w:r>
      <w:proofErr w:type="spellStart"/>
      <w:r w:rsidRPr="00DD3756">
        <w:rPr>
          <w:rFonts w:ascii="Times New Roman" w:hAnsi="Times New Roman" w:cs="Times New Roman"/>
          <w:lang w:val="uk-UA"/>
        </w:rPr>
        <w:t>грунтується</w:t>
      </w:r>
      <w:proofErr w:type="spellEnd"/>
      <w:r w:rsidRPr="00DD3756">
        <w:rPr>
          <w:rFonts w:ascii="Times New Roman" w:hAnsi="Times New Roman" w:cs="Times New Roman"/>
          <w:lang w:val="uk-UA"/>
        </w:rPr>
        <w:t xml:space="preserve"> на первісній (справедливій) вартості.</w:t>
      </w:r>
    </w:p>
    <w:p w:rsidR="006D0FAD"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Поточна кредиторська заборгованість за виключенням фінансових зобов’язань обліковується і відображається у звітності за первісною вартістю, яка дорівнює справедливій вартості отриманих активів або послуг. </w:t>
      </w:r>
    </w:p>
    <w:p w:rsidR="006D0FAD"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здійснює переказ частики довгострокової кредиторської заборгованості до складу короткострокової, коли за умовами договору до повернення частини суми боргу залишається менше 365 днів. </w:t>
      </w:r>
    </w:p>
    <w:p w:rsidR="002B652B"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Забезпечення визнаються, якщо Товариство в результаті певної події в минулому має юридичні або фактичні зобов'язання, для врегулювання яких з більшим ступенем імовірності буде потрібно відтік ресурсів, і які можна оцінити з достатньою надійністю. </w:t>
      </w:r>
    </w:p>
    <w:p w:rsidR="002B652B"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визнає в якості забезпечень </w:t>
      </w:r>
      <w:r w:rsidR="002B652B" w:rsidRPr="00DD3756">
        <w:rPr>
          <w:rFonts w:ascii="Times New Roman" w:hAnsi="Times New Roman" w:cs="Times New Roman"/>
          <w:lang w:val="uk-UA"/>
        </w:rPr>
        <w:t>-</w:t>
      </w:r>
      <w:r w:rsidRPr="00DD3756">
        <w:rPr>
          <w:rFonts w:ascii="Times New Roman" w:hAnsi="Times New Roman" w:cs="Times New Roman"/>
          <w:lang w:val="uk-UA"/>
        </w:rPr>
        <w:t xml:space="preserve"> забезпечення відпусток, які формується щомісячно виходячи з фонду оплати праці</w:t>
      </w:r>
      <w:r w:rsidR="002B652B" w:rsidRPr="00DD3756">
        <w:rPr>
          <w:rFonts w:ascii="Times New Roman" w:hAnsi="Times New Roman" w:cs="Times New Roman"/>
          <w:lang w:val="uk-UA"/>
        </w:rPr>
        <w:t>.</w:t>
      </w:r>
      <w:r w:rsidRPr="00DD3756">
        <w:rPr>
          <w:rFonts w:ascii="Times New Roman" w:hAnsi="Times New Roman" w:cs="Times New Roman"/>
          <w:lang w:val="uk-UA"/>
        </w:rPr>
        <w:t xml:space="preserve"> </w:t>
      </w:r>
    </w:p>
    <w:p w:rsidR="006D0FAD" w:rsidRPr="00DD3756" w:rsidRDefault="006D0FA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Якщо на дату балансу раніше визнане зобов’язання не підлягає погашенню, то його сума включається до складу доходу звітного періоду.</w:t>
      </w:r>
      <w:r w:rsidR="002B652B" w:rsidRPr="00DD3756">
        <w:rPr>
          <w:rFonts w:ascii="Times New Roman" w:hAnsi="Times New Roman" w:cs="Times New Roman"/>
          <w:lang w:val="uk-UA"/>
        </w:rPr>
        <w:t xml:space="preserve"> </w:t>
      </w:r>
      <w:r w:rsidRPr="00DD3756">
        <w:rPr>
          <w:rFonts w:ascii="Times New Roman" w:hAnsi="Times New Roman" w:cs="Times New Roman"/>
          <w:lang w:val="uk-UA"/>
        </w:rPr>
        <w:t>Суми створених забезпечень визнаються витратами</w:t>
      </w:r>
      <w:r w:rsidR="002B652B" w:rsidRPr="00DD3756">
        <w:rPr>
          <w:rFonts w:ascii="Times New Roman" w:hAnsi="Times New Roman" w:cs="Times New Roman"/>
          <w:lang w:val="uk-UA"/>
        </w:rPr>
        <w:t>.</w:t>
      </w:r>
    </w:p>
    <w:p w:rsidR="008B2440" w:rsidRPr="00DD3756" w:rsidRDefault="006E0308"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t>Власний капітал</w:t>
      </w:r>
    </w:p>
    <w:p w:rsidR="00C612CD" w:rsidRPr="00DD3756" w:rsidRDefault="00C612CD" w:rsidP="00C53C46">
      <w:pPr>
        <w:suppressAutoHyphens/>
        <w:snapToGrid w:val="0"/>
        <w:spacing w:after="0" w:line="240" w:lineRule="auto"/>
        <w:ind w:firstLine="709"/>
        <w:jc w:val="both"/>
        <w:rPr>
          <w:rFonts w:ascii="Times New Roman" w:hAnsi="Times New Roman" w:cs="Times New Roman"/>
          <w:lang w:val="uk-UA"/>
        </w:rPr>
      </w:pPr>
      <w:r w:rsidRPr="00DD3756">
        <w:rPr>
          <w:rFonts w:ascii="Times New Roman" w:hAnsi="Times New Roman" w:cs="Times New Roman"/>
          <w:lang w:val="uk-UA"/>
        </w:rPr>
        <w:t>Власний капітал складається зі зареєстрованого (статутного) капіталу, резервів, неоплаченого капіталу та нерозподіленого прибутку (непокритого збитку).</w:t>
      </w:r>
    </w:p>
    <w:p w:rsidR="00667B7A" w:rsidRPr="00DD3756" w:rsidRDefault="00667B7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Зареєстрований капітал, включає в себе внески учасників</w:t>
      </w:r>
      <w:r w:rsidR="00A23A4E" w:rsidRPr="00DD3756">
        <w:rPr>
          <w:rFonts w:ascii="Times New Roman" w:hAnsi="Times New Roman" w:cs="Times New Roman"/>
          <w:lang w:val="uk-UA"/>
        </w:rPr>
        <w:t xml:space="preserve"> Товариства</w:t>
      </w:r>
      <w:r w:rsidRPr="00DD3756">
        <w:rPr>
          <w:rFonts w:ascii="Times New Roman" w:hAnsi="Times New Roman" w:cs="Times New Roman"/>
          <w:lang w:val="uk-UA"/>
        </w:rPr>
        <w:t xml:space="preserve">. </w:t>
      </w:r>
    </w:p>
    <w:p w:rsidR="00667B7A" w:rsidRPr="00DD3756" w:rsidRDefault="00C612C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Формування р</w:t>
      </w:r>
      <w:r w:rsidR="00667B7A" w:rsidRPr="00DD3756">
        <w:rPr>
          <w:rFonts w:ascii="Times New Roman" w:hAnsi="Times New Roman" w:cs="Times New Roman"/>
          <w:lang w:val="uk-UA"/>
        </w:rPr>
        <w:t>езервн</w:t>
      </w:r>
      <w:r w:rsidRPr="00DD3756">
        <w:rPr>
          <w:rFonts w:ascii="Times New Roman" w:hAnsi="Times New Roman" w:cs="Times New Roman"/>
          <w:lang w:val="uk-UA"/>
        </w:rPr>
        <w:t>ого</w:t>
      </w:r>
      <w:r w:rsidR="00667B7A" w:rsidRPr="00DD3756">
        <w:rPr>
          <w:rFonts w:ascii="Times New Roman" w:hAnsi="Times New Roman" w:cs="Times New Roman"/>
          <w:lang w:val="uk-UA"/>
        </w:rPr>
        <w:t xml:space="preserve"> </w:t>
      </w:r>
      <w:r w:rsidRPr="00DD3756">
        <w:rPr>
          <w:rFonts w:ascii="Times New Roman" w:hAnsi="Times New Roman" w:cs="Times New Roman"/>
          <w:lang w:val="uk-UA"/>
        </w:rPr>
        <w:t>капіталу відбувається відповідно діючого законодавства України та Статуту Товариства.</w:t>
      </w:r>
      <w:r w:rsidR="00667B7A" w:rsidRPr="00DD3756">
        <w:rPr>
          <w:rFonts w:ascii="Times New Roman" w:hAnsi="Times New Roman" w:cs="Times New Roman"/>
          <w:lang w:val="uk-UA"/>
        </w:rPr>
        <w:t xml:space="preserve"> </w:t>
      </w:r>
      <w:r w:rsidR="009D4D79" w:rsidRPr="00DD3756">
        <w:rPr>
          <w:rFonts w:ascii="Times New Roman" w:hAnsi="Times New Roman" w:cs="Times New Roman"/>
          <w:lang w:val="uk-UA"/>
        </w:rPr>
        <w:t>Відрахування до р</w:t>
      </w:r>
      <w:r w:rsidR="00667B7A" w:rsidRPr="00DD3756">
        <w:rPr>
          <w:rFonts w:ascii="Times New Roman" w:hAnsi="Times New Roman" w:cs="Times New Roman"/>
          <w:lang w:val="uk-UA"/>
        </w:rPr>
        <w:t>езервн</w:t>
      </w:r>
      <w:r w:rsidR="009D4D79" w:rsidRPr="00DD3756">
        <w:rPr>
          <w:rFonts w:ascii="Times New Roman" w:hAnsi="Times New Roman" w:cs="Times New Roman"/>
          <w:lang w:val="uk-UA"/>
        </w:rPr>
        <w:t>ого</w:t>
      </w:r>
      <w:r w:rsidR="00667B7A" w:rsidRPr="00DD3756">
        <w:rPr>
          <w:rFonts w:ascii="Times New Roman" w:hAnsi="Times New Roman" w:cs="Times New Roman"/>
          <w:lang w:val="uk-UA"/>
        </w:rPr>
        <w:t xml:space="preserve"> капітал</w:t>
      </w:r>
      <w:r w:rsidR="009D4D79" w:rsidRPr="00DD3756">
        <w:rPr>
          <w:rFonts w:ascii="Times New Roman" w:hAnsi="Times New Roman" w:cs="Times New Roman"/>
          <w:lang w:val="uk-UA"/>
        </w:rPr>
        <w:t>у</w:t>
      </w:r>
      <w:r w:rsidR="00667B7A" w:rsidRPr="00DD3756">
        <w:rPr>
          <w:rFonts w:ascii="Times New Roman" w:hAnsi="Times New Roman" w:cs="Times New Roman"/>
          <w:lang w:val="uk-UA"/>
        </w:rPr>
        <w:t xml:space="preserve"> визначається за підсумками року</w:t>
      </w:r>
      <w:r w:rsidR="009D4D79" w:rsidRPr="00DD3756">
        <w:rPr>
          <w:rFonts w:ascii="Times New Roman" w:hAnsi="Times New Roman" w:cs="Times New Roman"/>
          <w:lang w:val="uk-UA"/>
        </w:rPr>
        <w:t xml:space="preserve"> за рахунок щорічних відрахувань 5% від чистого прибутку Товариства.</w:t>
      </w:r>
      <w:r w:rsidR="00667B7A" w:rsidRPr="00DD3756">
        <w:rPr>
          <w:rFonts w:ascii="Times New Roman" w:hAnsi="Times New Roman" w:cs="Times New Roman"/>
          <w:lang w:val="uk-UA"/>
        </w:rPr>
        <w:t xml:space="preserve"> </w:t>
      </w:r>
    </w:p>
    <w:p w:rsidR="00667B7A" w:rsidRPr="00DD3756" w:rsidRDefault="00667B7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Порядок розподілу накопиченого прибутку встановлюється Зборами учасників</w:t>
      </w:r>
      <w:r w:rsidR="009D4D79" w:rsidRPr="00DD3756">
        <w:rPr>
          <w:rFonts w:ascii="Times New Roman" w:hAnsi="Times New Roman" w:cs="Times New Roman"/>
          <w:lang w:val="uk-UA"/>
        </w:rPr>
        <w:t xml:space="preserve"> Товариства</w:t>
      </w:r>
      <w:r w:rsidRPr="00DD3756">
        <w:rPr>
          <w:rFonts w:ascii="Times New Roman" w:hAnsi="Times New Roman" w:cs="Times New Roman"/>
          <w:lang w:val="uk-UA"/>
        </w:rPr>
        <w:t>.</w:t>
      </w:r>
    </w:p>
    <w:p w:rsidR="009E14B0" w:rsidRPr="00DD3756" w:rsidRDefault="009E14B0" w:rsidP="00C53C46">
      <w:pPr>
        <w:pStyle w:val="a5"/>
        <w:ind w:firstLine="709"/>
        <w:jc w:val="both"/>
        <w:rPr>
          <w:rFonts w:ascii="Times New Roman" w:hAnsi="Times New Roman" w:cs="Times New Roman"/>
          <w:b/>
          <w:i/>
          <w:lang w:val="uk-UA"/>
        </w:rPr>
      </w:pPr>
    </w:p>
    <w:p w:rsidR="009E14B0" w:rsidRPr="00DD3756" w:rsidRDefault="009E14B0" w:rsidP="00C53C46">
      <w:pPr>
        <w:pStyle w:val="a5"/>
        <w:ind w:firstLine="709"/>
        <w:jc w:val="both"/>
        <w:rPr>
          <w:rFonts w:ascii="Times New Roman" w:hAnsi="Times New Roman" w:cs="Times New Roman"/>
          <w:b/>
          <w:i/>
          <w:lang w:val="uk-UA"/>
        </w:rPr>
      </w:pPr>
    </w:p>
    <w:p w:rsidR="00667B7A" w:rsidRPr="00DD3756" w:rsidRDefault="005653DA" w:rsidP="00C53C46">
      <w:pPr>
        <w:pStyle w:val="a5"/>
        <w:ind w:firstLine="709"/>
        <w:jc w:val="both"/>
        <w:rPr>
          <w:rFonts w:ascii="Times New Roman" w:hAnsi="Times New Roman" w:cs="Times New Roman"/>
          <w:b/>
          <w:i/>
          <w:lang w:val="uk-UA"/>
        </w:rPr>
      </w:pPr>
      <w:r w:rsidRPr="00DD3756">
        <w:rPr>
          <w:rFonts w:ascii="Times New Roman" w:hAnsi="Times New Roman" w:cs="Times New Roman"/>
          <w:b/>
          <w:i/>
          <w:lang w:val="uk-UA"/>
        </w:rPr>
        <w:lastRenderedPageBreak/>
        <w:t>Пов’язан</w:t>
      </w:r>
      <w:r w:rsidR="006578C9" w:rsidRPr="00DD3756">
        <w:rPr>
          <w:rFonts w:ascii="Times New Roman" w:hAnsi="Times New Roman" w:cs="Times New Roman"/>
          <w:b/>
          <w:i/>
          <w:lang w:val="uk-UA"/>
        </w:rPr>
        <w:t>ні сторони</w:t>
      </w:r>
    </w:p>
    <w:p w:rsidR="00BC19F8" w:rsidRPr="00DD3756" w:rsidRDefault="00667B7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Операції з пов’язаними сторонами визначаються і відображаються у фінансовій звітності Товариства відповідно до МСБО 24 «Розкриття інформації про зв'язані сторони». </w:t>
      </w:r>
      <w:r w:rsidR="00BC19F8" w:rsidRPr="00DD3756">
        <w:rPr>
          <w:rFonts w:ascii="Times New Roman" w:hAnsi="Times New Roman" w:cs="Times New Roman"/>
          <w:lang w:val="uk-UA"/>
        </w:rPr>
        <w:t>Сторони вважаються пов’язаними, якщо вони знаходяться під спільним контролем або одна з них має можливість контролювати іншу чи може мати суттєвий вплив на іншу сторону при прийнятті фінансових чи операційних рішень, як це зазначено в МСБО 24 «Розкриття інформації щодо зв’язаних сторін». Під час аналізу кожного випадку відносин, що можуть являти собою відносини між пов’язаними сторонами, увага приділяється суті відносин, а не лише їх юридичної формі.</w:t>
      </w:r>
    </w:p>
    <w:p w:rsidR="00C8655E" w:rsidRPr="00DD3756" w:rsidRDefault="00C8655E" w:rsidP="00C53C46">
      <w:pPr>
        <w:pStyle w:val="a5"/>
        <w:ind w:firstLine="709"/>
        <w:rPr>
          <w:rFonts w:ascii="Times New Roman" w:hAnsi="Times New Roman" w:cs="Times New Roman"/>
          <w:b/>
          <w:lang w:val="uk-UA"/>
        </w:rPr>
      </w:pPr>
    </w:p>
    <w:p w:rsidR="00096B51" w:rsidRPr="00DD3756" w:rsidRDefault="00096B51"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5.ІСТОТНІ СУДЖЕННЯ І ДЖЕРЕЛА НЕВИЗНАЧЕНОСТІ У ОЦІНКАХ</w:t>
      </w:r>
    </w:p>
    <w:p w:rsidR="00096B51" w:rsidRPr="00DD3756" w:rsidRDefault="00096B51" w:rsidP="00C53C46">
      <w:pPr>
        <w:pStyle w:val="a5"/>
        <w:ind w:firstLine="709"/>
        <w:jc w:val="both"/>
        <w:rPr>
          <w:rFonts w:ascii="Times New Roman" w:hAnsi="Times New Roman" w:cs="Times New Roman"/>
          <w:lang w:val="uk-UA"/>
        </w:rPr>
      </w:pPr>
      <w:r w:rsidRPr="00DD3756">
        <w:rPr>
          <w:rFonts w:ascii="Times New Roman" w:hAnsi="Times New Roman" w:cs="Times New Roman"/>
          <w:i/>
          <w:iCs/>
          <w:lang w:val="uk-UA"/>
        </w:rPr>
        <w:t>Істотні судження в процесі застосування облікової політики.</w:t>
      </w:r>
    </w:p>
    <w:p w:rsidR="00096B51" w:rsidRPr="00DD3756" w:rsidRDefault="00096B5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У процесі застосування облікової політики </w:t>
      </w:r>
      <w:r w:rsidR="00726807" w:rsidRPr="00DD3756">
        <w:rPr>
          <w:rFonts w:ascii="Times New Roman" w:hAnsi="Times New Roman" w:cs="Times New Roman"/>
          <w:lang w:val="uk-UA"/>
        </w:rPr>
        <w:t>Товариство</w:t>
      </w:r>
      <w:r w:rsidRPr="00DD3756">
        <w:rPr>
          <w:rFonts w:ascii="Times New Roman" w:hAnsi="Times New Roman" w:cs="Times New Roman"/>
          <w:lang w:val="uk-UA"/>
        </w:rPr>
        <w:t xml:space="preserve"> використовує оцінки та припущення, які впливають на суми, що відображаються у фінансовій звітності, та на балансову вартість активів і зобов'язань у наступному фінансовому році. Оцінки та судження постійно аналізуються і ґрунтуються на досвіді керівництва та інших факторах, включаючи очікування майбутніх подій, які при існуючих обставинах вважаються обґрунтованими. При застосуванні принципів бухгалтерського обліку, крім згаданих оцінок, керівництво використовує певні судження. Ці судження, серед іншого, включають правомірність застосування припущення щодо здатності вести свою діяльність на безперервній основі.</w:t>
      </w:r>
    </w:p>
    <w:p w:rsidR="00096B51" w:rsidRPr="00DD3756" w:rsidRDefault="00096B51" w:rsidP="00C53C46">
      <w:pPr>
        <w:pStyle w:val="a5"/>
        <w:ind w:firstLine="709"/>
        <w:jc w:val="both"/>
        <w:rPr>
          <w:rFonts w:ascii="Times New Roman" w:hAnsi="Times New Roman" w:cs="Times New Roman"/>
          <w:i/>
          <w:iCs/>
          <w:lang w:val="uk-UA"/>
        </w:rPr>
      </w:pPr>
      <w:r w:rsidRPr="00DD3756">
        <w:rPr>
          <w:rFonts w:ascii="Times New Roman" w:hAnsi="Times New Roman" w:cs="Times New Roman"/>
          <w:i/>
          <w:iCs/>
          <w:lang w:val="uk-UA"/>
        </w:rPr>
        <w:t>Основні джерела невизначеності оцінок</w:t>
      </w:r>
    </w:p>
    <w:p w:rsidR="00096B51" w:rsidRPr="00DD3756" w:rsidRDefault="00096B5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Нижче наведені ключові припущення щодо майбутнього, а також основні джерела невизначеності оцінок на кінець звітного періоду, які мають істотний ризик стати причиною внесення суттєвих коригувань до балансової вартості активів та зобов'язань протягом наступного фінансового року.</w:t>
      </w:r>
    </w:p>
    <w:p w:rsidR="00096B51" w:rsidRPr="00DD3756" w:rsidRDefault="00096B51" w:rsidP="00C53C46">
      <w:pPr>
        <w:pStyle w:val="a5"/>
        <w:ind w:firstLine="709"/>
        <w:jc w:val="both"/>
        <w:rPr>
          <w:rFonts w:ascii="Times New Roman" w:hAnsi="Times New Roman" w:cs="Times New Roman"/>
          <w:lang w:val="uk-UA"/>
        </w:rPr>
      </w:pPr>
      <w:r w:rsidRPr="00DD3756">
        <w:rPr>
          <w:rFonts w:ascii="Times New Roman" w:hAnsi="Times New Roman" w:cs="Times New Roman"/>
          <w:i/>
          <w:iCs/>
          <w:lang w:val="uk-UA"/>
        </w:rPr>
        <w:t>(а)        Строки корисного використання основних засобів</w:t>
      </w:r>
    </w:p>
    <w:p w:rsidR="00096B51" w:rsidRPr="00DD3756" w:rsidRDefault="00096B5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Оцінка строків корисного використання об'єктів основних засобів залежить від професійного судження керівництва, яке засноване на досвіді роботи з аналогічними активами. При визначенні строків корисного використання активів керівництво бере до уваги умови очікуваного використання активів, моральний знос, фізичний знос і умови праці, в яких будуть експлуатуватися дані активи. Зміна будь-якого з цих умов або оцінок може в результаті привести до коригування майбутніх норм амортизації.</w:t>
      </w:r>
    </w:p>
    <w:p w:rsidR="00096B51" w:rsidRPr="00DD3756" w:rsidRDefault="00096B51" w:rsidP="00C53C46">
      <w:pPr>
        <w:pStyle w:val="a5"/>
        <w:ind w:firstLine="709"/>
        <w:jc w:val="both"/>
        <w:rPr>
          <w:rFonts w:ascii="Times New Roman" w:hAnsi="Times New Roman" w:cs="Times New Roman"/>
          <w:i/>
          <w:lang w:val="uk-UA"/>
        </w:rPr>
      </w:pPr>
      <w:r w:rsidRPr="00DD3756">
        <w:rPr>
          <w:rFonts w:ascii="Times New Roman" w:hAnsi="Times New Roman" w:cs="Times New Roman"/>
          <w:i/>
          <w:lang w:val="uk-UA"/>
        </w:rPr>
        <w:t>(б)        Припущення про безперервність</w:t>
      </w:r>
    </w:p>
    <w:p w:rsidR="00096B51" w:rsidRPr="00DD3756" w:rsidRDefault="00096B5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Керівництвом </w:t>
      </w:r>
      <w:r w:rsidR="002D315B" w:rsidRPr="00DD3756">
        <w:rPr>
          <w:rFonts w:ascii="Times New Roman" w:hAnsi="Times New Roman" w:cs="Times New Roman"/>
          <w:lang w:val="uk-UA"/>
        </w:rPr>
        <w:t>товариства</w:t>
      </w:r>
      <w:r w:rsidRPr="00DD3756">
        <w:rPr>
          <w:rFonts w:ascii="Times New Roman" w:hAnsi="Times New Roman" w:cs="Times New Roman"/>
          <w:lang w:val="uk-UA"/>
        </w:rPr>
        <w:t xml:space="preserve">, на підставі проведеного аналізу результатів діяльності </w:t>
      </w:r>
      <w:r w:rsidR="002D315B" w:rsidRPr="00DD3756">
        <w:rPr>
          <w:rFonts w:ascii="Times New Roman" w:hAnsi="Times New Roman" w:cs="Times New Roman"/>
          <w:lang w:val="uk-UA"/>
        </w:rPr>
        <w:t>товариства</w:t>
      </w:r>
      <w:r w:rsidRPr="00DD3756">
        <w:rPr>
          <w:rFonts w:ascii="Times New Roman" w:hAnsi="Times New Roman" w:cs="Times New Roman"/>
          <w:lang w:val="uk-UA"/>
        </w:rPr>
        <w:t xml:space="preserve"> за минулі періоди та професійного судження, здійснено припущення щодо здатності вести свою діяльність на безперервній основі.</w:t>
      </w:r>
    </w:p>
    <w:p w:rsidR="00C8655E" w:rsidRPr="00DD3756" w:rsidRDefault="00C8655E" w:rsidP="00C53C46">
      <w:pPr>
        <w:pStyle w:val="a5"/>
        <w:ind w:firstLine="709"/>
        <w:rPr>
          <w:rFonts w:ascii="Times New Roman" w:hAnsi="Times New Roman" w:cs="Times New Roman"/>
          <w:b/>
          <w:bCs/>
          <w:lang w:val="uk-UA"/>
        </w:rPr>
      </w:pPr>
    </w:p>
    <w:p w:rsidR="004129A9" w:rsidRPr="00DD3756" w:rsidRDefault="004129A9" w:rsidP="00C53C46">
      <w:pPr>
        <w:pStyle w:val="a5"/>
        <w:ind w:firstLine="709"/>
        <w:jc w:val="center"/>
        <w:rPr>
          <w:rFonts w:ascii="Times New Roman" w:hAnsi="Times New Roman" w:cs="Times New Roman"/>
          <w:b/>
          <w:bCs/>
          <w:lang w:val="uk-UA"/>
        </w:rPr>
      </w:pPr>
      <w:r w:rsidRPr="00DD3756">
        <w:rPr>
          <w:rFonts w:ascii="Times New Roman" w:hAnsi="Times New Roman" w:cs="Times New Roman"/>
          <w:b/>
          <w:bCs/>
          <w:lang w:val="uk-UA"/>
        </w:rPr>
        <w:t>6. ПОВ'ЯЗАНІ СТОРОНИ</w:t>
      </w:r>
    </w:p>
    <w:p w:rsidR="009648D8" w:rsidRPr="00DD3756" w:rsidRDefault="004129A9" w:rsidP="00C53C46">
      <w:pPr>
        <w:pStyle w:val="a5"/>
        <w:ind w:firstLine="709"/>
        <w:jc w:val="both"/>
        <w:rPr>
          <w:rFonts w:ascii="Times New Roman" w:hAnsi="Times New Roman" w:cs="Times New Roman"/>
          <w:bCs/>
          <w:lang w:val="uk-UA"/>
        </w:rPr>
      </w:pPr>
      <w:r w:rsidRPr="00DD3756">
        <w:rPr>
          <w:rFonts w:ascii="Times New Roman" w:hAnsi="Times New Roman" w:cs="Times New Roman"/>
          <w:bCs/>
          <w:lang w:val="uk-UA"/>
        </w:rPr>
        <w:t>Товариство протягом 201</w:t>
      </w:r>
      <w:r w:rsidR="00713439" w:rsidRPr="00DD3756">
        <w:rPr>
          <w:rFonts w:ascii="Times New Roman" w:hAnsi="Times New Roman" w:cs="Times New Roman"/>
          <w:bCs/>
          <w:lang w:val="uk-UA"/>
        </w:rPr>
        <w:t>9</w:t>
      </w:r>
      <w:r w:rsidRPr="00DD3756">
        <w:rPr>
          <w:rFonts w:ascii="Times New Roman" w:hAnsi="Times New Roman" w:cs="Times New Roman"/>
          <w:bCs/>
          <w:lang w:val="uk-UA"/>
        </w:rPr>
        <w:t xml:space="preserve"> року не здійснювало операцій із пов’язаними сторонами. </w:t>
      </w:r>
    </w:p>
    <w:p w:rsidR="00C8655E" w:rsidRPr="00DD3756" w:rsidRDefault="00C8655E" w:rsidP="00C53C46">
      <w:pPr>
        <w:pStyle w:val="a5"/>
        <w:ind w:firstLine="709"/>
        <w:rPr>
          <w:rFonts w:ascii="Times New Roman" w:hAnsi="Times New Roman" w:cs="Times New Roman"/>
          <w:b/>
          <w:bCs/>
          <w:lang w:val="uk-UA"/>
        </w:rPr>
      </w:pPr>
    </w:p>
    <w:p w:rsidR="009648D8" w:rsidRPr="00DD3756" w:rsidRDefault="009648D8" w:rsidP="00C53C46">
      <w:pPr>
        <w:pStyle w:val="a5"/>
        <w:ind w:firstLine="709"/>
        <w:jc w:val="center"/>
        <w:rPr>
          <w:rFonts w:ascii="Times New Roman" w:hAnsi="Times New Roman" w:cs="Times New Roman"/>
          <w:b/>
          <w:bCs/>
          <w:lang w:val="uk-UA"/>
        </w:rPr>
      </w:pPr>
      <w:r w:rsidRPr="00DD3756">
        <w:rPr>
          <w:rFonts w:ascii="Times New Roman" w:hAnsi="Times New Roman" w:cs="Times New Roman"/>
          <w:b/>
          <w:bCs/>
          <w:lang w:val="uk-UA"/>
        </w:rPr>
        <w:t>7. КЛЮЧОВИЙ УПРАВЛІНСЬКИЙ ПЕРСОНАЛ</w:t>
      </w:r>
    </w:p>
    <w:p w:rsidR="009648D8" w:rsidRPr="00DD3756" w:rsidRDefault="009648D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Ключовий управлінський персонал Товариства включає директора. </w:t>
      </w:r>
    </w:p>
    <w:p w:rsidR="009648D8" w:rsidRPr="00DD3756" w:rsidRDefault="009648D8"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Витрати на винагороду ключовому управлінському персоналу склали короткострокові виплати за період з </w:t>
      </w:r>
      <w:r w:rsidR="001D6104" w:rsidRPr="00DD3756">
        <w:rPr>
          <w:rFonts w:ascii="Times New Roman" w:hAnsi="Times New Roman" w:cs="Times New Roman"/>
          <w:lang w:val="uk-UA"/>
        </w:rPr>
        <w:t>01</w:t>
      </w:r>
      <w:r w:rsidRPr="00DD3756">
        <w:rPr>
          <w:rFonts w:ascii="Times New Roman" w:hAnsi="Times New Roman" w:cs="Times New Roman"/>
          <w:lang w:val="uk-UA"/>
        </w:rPr>
        <w:t>.0</w:t>
      </w:r>
      <w:r w:rsidR="001D6104" w:rsidRPr="00DD3756">
        <w:rPr>
          <w:rFonts w:ascii="Times New Roman" w:hAnsi="Times New Roman" w:cs="Times New Roman"/>
          <w:lang w:val="uk-UA"/>
        </w:rPr>
        <w:t>1.2019</w:t>
      </w:r>
      <w:r w:rsidR="002A5257" w:rsidRPr="00DD3756">
        <w:rPr>
          <w:rFonts w:ascii="Times New Roman" w:hAnsi="Times New Roman" w:cs="Times New Roman"/>
          <w:lang w:val="uk-UA"/>
        </w:rPr>
        <w:t xml:space="preserve"> </w:t>
      </w:r>
      <w:r w:rsidRPr="00DD3756">
        <w:rPr>
          <w:rFonts w:ascii="Times New Roman" w:hAnsi="Times New Roman" w:cs="Times New Roman"/>
          <w:lang w:val="uk-UA"/>
        </w:rPr>
        <w:t>р. по 31.12.201</w:t>
      </w:r>
      <w:r w:rsidR="001D6104" w:rsidRPr="00DD3756">
        <w:rPr>
          <w:rFonts w:ascii="Times New Roman" w:hAnsi="Times New Roman" w:cs="Times New Roman"/>
          <w:lang w:val="uk-UA"/>
        </w:rPr>
        <w:t>9</w:t>
      </w:r>
      <w:r w:rsidR="00D53406" w:rsidRPr="00DD3756">
        <w:rPr>
          <w:rFonts w:ascii="Times New Roman" w:hAnsi="Times New Roman" w:cs="Times New Roman"/>
          <w:lang w:val="uk-UA"/>
        </w:rPr>
        <w:t xml:space="preserve"> </w:t>
      </w:r>
      <w:r w:rsidRPr="00DD3756">
        <w:rPr>
          <w:rFonts w:ascii="Times New Roman" w:hAnsi="Times New Roman" w:cs="Times New Roman"/>
          <w:lang w:val="uk-UA"/>
        </w:rPr>
        <w:t xml:space="preserve">р. </w:t>
      </w:r>
      <w:r w:rsidR="002A5257" w:rsidRPr="00DD3756">
        <w:rPr>
          <w:rFonts w:ascii="Times New Roman" w:hAnsi="Times New Roman" w:cs="Times New Roman"/>
          <w:lang w:val="uk-UA"/>
        </w:rPr>
        <w:t>–</w:t>
      </w:r>
      <w:r w:rsidRPr="00DD3756">
        <w:rPr>
          <w:rFonts w:ascii="Times New Roman" w:hAnsi="Times New Roman" w:cs="Times New Roman"/>
          <w:lang w:val="uk-UA"/>
        </w:rPr>
        <w:t xml:space="preserve"> </w:t>
      </w:r>
      <w:r w:rsidR="001D6104" w:rsidRPr="00DD3756">
        <w:rPr>
          <w:rFonts w:ascii="Times New Roman" w:hAnsi="Times New Roman" w:cs="Times New Roman"/>
          <w:lang w:val="uk-UA"/>
        </w:rPr>
        <w:t>11</w:t>
      </w:r>
      <w:r w:rsidRPr="00DD3756">
        <w:rPr>
          <w:rFonts w:ascii="Times New Roman" w:hAnsi="Times New Roman" w:cs="Times New Roman"/>
          <w:lang w:val="uk-UA"/>
        </w:rPr>
        <w:t xml:space="preserve"> тис. грн.</w:t>
      </w:r>
      <w:r w:rsidR="006A7804" w:rsidRPr="00DD3756">
        <w:rPr>
          <w:rFonts w:ascii="Times New Roman" w:hAnsi="Times New Roman" w:cs="Times New Roman"/>
          <w:lang w:val="uk-UA"/>
        </w:rPr>
        <w:t xml:space="preserve"> </w:t>
      </w:r>
    </w:p>
    <w:p w:rsidR="00C8655E" w:rsidRPr="00DD3756" w:rsidRDefault="00C8655E" w:rsidP="00C53C46">
      <w:pPr>
        <w:pStyle w:val="a5"/>
        <w:ind w:firstLine="709"/>
        <w:jc w:val="center"/>
        <w:rPr>
          <w:rFonts w:ascii="Times New Roman" w:hAnsi="Times New Roman" w:cs="Times New Roman"/>
          <w:b/>
          <w:lang w:val="uk-UA"/>
        </w:rPr>
      </w:pPr>
    </w:p>
    <w:p w:rsidR="00AB269B" w:rsidRPr="00DD3756" w:rsidRDefault="00AB269B"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8. ДОХ</w:t>
      </w:r>
      <w:r w:rsidR="00F973AA" w:rsidRPr="00DD3756">
        <w:rPr>
          <w:rFonts w:ascii="Times New Roman" w:hAnsi="Times New Roman" w:cs="Times New Roman"/>
          <w:b/>
          <w:lang w:val="uk-UA"/>
        </w:rPr>
        <w:t>О</w:t>
      </w:r>
      <w:r w:rsidRPr="00DD3756">
        <w:rPr>
          <w:rFonts w:ascii="Times New Roman" w:hAnsi="Times New Roman" w:cs="Times New Roman"/>
          <w:b/>
          <w:lang w:val="uk-UA"/>
        </w:rPr>
        <w:t>Д</w:t>
      </w:r>
      <w:r w:rsidR="00F973AA" w:rsidRPr="00DD3756">
        <w:rPr>
          <w:rFonts w:ascii="Times New Roman" w:hAnsi="Times New Roman" w:cs="Times New Roman"/>
          <w:b/>
          <w:lang w:val="uk-UA"/>
        </w:rPr>
        <w:t>И</w:t>
      </w:r>
    </w:p>
    <w:p w:rsidR="00AB269B" w:rsidRPr="00DD3756" w:rsidRDefault="00AB269B" w:rsidP="00D53406">
      <w:pPr>
        <w:suppressAutoHyphens/>
        <w:spacing w:after="0" w:line="240" w:lineRule="auto"/>
        <w:ind w:firstLine="709"/>
        <w:rPr>
          <w:rFonts w:ascii="Times New Roman" w:eastAsia="MS Mincho" w:hAnsi="Times New Roman" w:cs="Times New Roman"/>
          <w:bCs/>
          <w:iCs/>
          <w:lang w:val="uk-UA" w:eastAsia="ar-SA"/>
        </w:rPr>
      </w:pPr>
      <w:r w:rsidRPr="00DD3756">
        <w:rPr>
          <w:rFonts w:ascii="Times New Roman" w:eastAsia="MS Mincho" w:hAnsi="Times New Roman" w:cs="Times New Roman"/>
          <w:bCs/>
          <w:iCs/>
          <w:lang w:val="uk-UA" w:eastAsia="ar-SA"/>
        </w:rPr>
        <w:t>Ск</w:t>
      </w:r>
      <w:r w:rsidR="00D53406" w:rsidRPr="00DD3756">
        <w:rPr>
          <w:rFonts w:ascii="Times New Roman" w:eastAsia="MS Mincho" w:hAnsi="Times New Roman" w:cs="Times New Roman"/>
          <w:bCs/>
          <w:iCs/>
          <w:lang w:val="uk-UA" w:eastAsia="ar-SA"/>
        </w:rPr>
        <w:t>лад доходів у звітному періоді:</w:t>
      </w:r>
    </w:p>
    <w:tbl>
      <w:tblPr>
        <w:tblW w:w="5000" w:type="pct"/>
        <w:tblLook w:val="0000" w:firstRow="0" w:lastRow="0" w:firstColumn="0" w:lastColumn="0" w:noHBand="0" w:noVBand="0"/>
      </w:tblPr>
      <w:tblGrid>
        <w:gridCol w:w="6388"/>
        <w:gridCol w:w="1732"/>
        <w:gridCol w:w="1734"/>
      </w:tblGrid>
      <w:tr w:rsidR="00DD3756" w:rsidRPr="00DD3756" w:rsidTr="000D411F">
        <w:tc>
          <w:tcPr>
            <w:tcW w:w="3241" w:type="pct"/>
            <w:tcBorders>
              <w:top w:val="single" w:sz="4" w:space="0" w:color="000000"/>
              <w:left w:val="single" w:sz="4" w:space="0" w:color="000000"/>
              <w:bottom w:val="single" w:sz="4" w:space="0" w:color="000000"/>
            </w:tcBorders>
          </w:tcPr>
          <w:p w:rsidR="00D53406" w:rsidRPr="00DD3756" w:rsidRDefault="00D53406" w:rsidP="00D53406">
            <w:pPr>
              <w:suppressAutoHyphens/>
              <w:snapToGrid w:val="0"/>
              <w:spacing w:after="0" w:line="240" w:lineRule="auto"/>
              <w:jc w:val="center"/>
              <w:rPr>
                <w:rFonts w:ascii="Times New Roman" w:eastAsia="MS Mincho" w:hAnsi="Times New Roman" w:cs="Times New Roman"/>
                <w:b/>
                <w:bCs/>
                <w:iCs/>
                <w:lang w:val="uk-UA" w:eastAsia="ar-SA"/>
              </w:rPr>
            </w:pPr>
            <w:r w:rsidRPr="00DD3756">
              <w:rPr>
                <w:rFonts w:ascii="Times New Roman" w:eastAsia="MS Mincho" w:hAnsi="Times New Roman" w:cs="Times New Roman"/>
                <w:b/>
                <w:bCs/>
                <w:iCs/>
                <w:lang w:val="uk-UA" w:eastAsia="ar-SA"/>
              </w:rPr>
              <w:t xml:space="preserve">Вид </w:t>
            </w:r>
          </w:p>
        </w:tc>
        <w:tc>
          <w:tcPr>
            <w:tcW w:w="879" w:type="pct"/>
            <w:tcBorders>
              <w:top w:val="single" w:sz="4" w:space="0" w:color="000000"/>
              <w:left w:val="single" w:sz="4" w:space="0" w:color="000000"/>
              <w:bottom w:val="single" w:sz="4" w:space="0" w:color="000000"/>
              <w:right w:val="single" w:sz="4" w:space="0" w:color="000000"/>
            </w:tcBorders>
          </w:tcPr>
          <w:p w:rsidR="00D53406" w:rsidRPr="00DD3756" w:rsidRDefault="00D53406" w:rsidP="00D53406">
            <w:pPr>
              <w:pStyle w:val="a5"/>
              <w:jc w:val="center"/>
              <w:rPr>
                <w:rFonts w:ascii="Times New Roman" w:hAnsi="Times New Roman" w:cs="Times New Roman"/>
                <w:b/>
                <w:highlight w:val="yellow"/>
                <w:lang w:val="uk-UA"/>
              </w:rPr>
            </w:pPr>
            <w:r w:rsidRPr="00DD3756">
              <w:rPr>
                <w:rFonts w:ascii="Times New Roman" w:hAnsi="Times New Roman" w:cs="Times New Roman"/>
                <w:b/>
                <w:lang w:val="uk-UA"/>
              </w:rPr>
              <w:t>2018 р.</w:t>
            </w:r>
          </w:p>
        </w:tc>
        <w:tc>
          <w:tcPr>
            <w:tcW w:w="880" w:type="pct"/>
            <w:tcBorders>
              <w:top w:val="single" w:sz="4" w:space="0" w:color="000000"/>
              <w:left w:val="single" w:sz="4" w:space="0" w:color="000000"/>
              <w:bottom w:val="single" w:sz="4" w:space="0" w:color="000000"/>
              <w:right w:val="single" w:sz="4" w:space="0" w:color="000000"/>
            </w:tcBorders>
          </w:tcPr>
          <w:p w:rsidR="00D53406" w:rsidRPr="00DD3756" w:rsidRDefault="00D53406" w:rsidP="00D53406">
            <w:pPr>
              <w:pStyle w:val="a5"/>
              <w:jc w:val="center"/>
              <w:rPr>
                <w:rFonts w:ascii="Times New Roman" w:hAnsi="Times New Roman" w:cs="Times New Roman"/>
                <w:b/>
                <w:highlight w:val="yellow"/>
                <w:lang w:val="uk-UA"/>
              </w:rPr>
            </w:pPr>
            <w:r w:rsidRPr="00DD3756">
              <w:rPr>
                <w:rFonts w:ascii="Times New Roman" w:hAnsi="Times New Roman" w:cs="Times New Roman"/>
                <w:b/>
                <w:lang w:val="uk-UA"/>
              </w:rPr>
              <w:t>2019р.</w:t>
            </w:r>
          </w:p>
        </w:tc>
      </w:tr>
      <w:tr w:rsidR="00DD3756" w:rsidRPr="00DD3756" w:rsidTr="00BB6CEF">
        <w:tc>
          <w:tcPr>
            <w:tcW w:w="3241" w:type="pct"/>
            <w:tcBorders>
              <w:top w:val="single" w:sz="4" w:space="0" w:color="000000"/>
              <w:left w:val="single" w:sz="4" w:space="0" w:color="000000"/>
              <w:bottom w:val="single" w:sz="4" w:space="0" w:color="000000"/>
            </w:tcBorders>
            <w:vAlign w:val="center"/>
          </w:tcPr>
          <w:p w:rsidR="00D53406" w:rsidRPr="00DD3756" w:rsidRDefault="00D53406" w:rsidP="00D53406">
            <w:pPr>
              <w:snapToGrid w:val="0"/>
              <w:spacing w:after="0" w:line="240" w:lineRule="auto"/>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Дохід від реалізації</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D3756" w:rsidRPr="00DD3756" w:rsidTr="00BB6CEF">
        <w:tc>
          <w:tcPr>
            <w:tcW w:w="3241" w:type="pct"/>
            <w:tcBorders>
              <w:top w:val="single" w:sz="4" w:space="0" w:color="000000"/>
              <w:left w:val="single" w:sz="4" w:space="0" w:color="000000"/>
              <w:bottom w:val="single" w:sz="4" w:space="0" w:color="000000"/>
            </w:tcBorders>
            <w:vAlign w:val="center"/>
          </w:tcPr>
          <w:p w:rsidR="00D53406" w:rsidRPr="00DD3756" w:rsidRDefault="00D53406" w:rsidP="00D53406">
            <w:pPr>
              <w:snapToGrid w:val="0"/>
              <w:spacing w:after="0" w:line="240" w:lineRule="auto"/>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Фінансові доходи</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D3756" w:rsidRPr="00DD3756" w:rsidTr="00BB6CEF">
        <w:tc>
          <w:tcPr>
            <w:tcW w:w="3241" w:type="pct"/>
            <w:tcBorders>
              <w:top w:val="single" w:sz="4" w:space="0" w:color="000000"/>
              <w:left w:val="single" w:sz="4" w:space="0" w:color="000000"/>
              <w:bottom w:val="single" w:sz="4" w:space="0" w:color="000000"/>
            </w:tcBorders>
            <w:vAlign w:val="center"/>
          </w:tcPr>
          <w:p w:rsidR="00D53406" w:rsidRPr="00DD3756" w:rsidRDefault="009E14B0" w:rsidP="00D53406">
            <w:pPr>
              <w:snapToGrid w:val="0"/>
              <w:spacing w:after="0" w:line="240" w:lineRule="auto"/>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І</w:t>
            </w:r>
            <w:r w:rsidR="00D53406" w:rsidRPr="00DD3756">
              <w:rPr>
                <w:rFonts w:ascii="Times New Roman" w:eastAsia="MS Mincho" w:hAnsi="Times New Roman" w:cs="Times New Roman"/>
                <w:lang w:val="uk-UA" w:eastAsia="ar-SA"/>
              </w:rPr>
              <w:t>нші доходи</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53406" w:rsidRPr="00DD3756" w:rsidTr="00BB6CEF">
        <w:tc>
          <w:tcPr>
            <w:tcW w:w="3241" w:type="pct"/>
            <w:tcBorders>
              <w:top w:val="single" w:sz="4" w:space="0" w:color="000000"/>
              <w:left w:val="single" w:sz="4" w:space="0" w:color="000000"/>
              <w:bottom w:val="single" w:sz="4" w:space="0" w:color="000000"/>
            </w:tcBorders>
          </w:tcPr>
          <w:p w:rsidR="00D53406" w:rsidRPr="00DD3756" w:rsidRDefault="00D53406" w:rsidP="00D53406">
            <w:pPr>
              <w:suppressAutoHyphens/>
              <w:snapToGrid w:val="0"/>
              <w:spacing w:after="0" w:line="240" w:lineRule="auto"/>
              <w:rPr>
                <w:rFonts w:ascii="Times New Roman" w:eastAsia="MS Mincho" w:hAnsi="Times New Roman" w:cs="Times New Roman"/>
                <w:b/>
                <w:bCs/>
                <w:iCs/>
                <w:lang w:val="uk-UA" w:eastAsia="ar-SA"/>
              </w:rPr>
            </w:pPr>
            <w:r w:rsidRPr="00DD3756">
              <w:rPr>
                <w:rFonts w:ascii="Times New Roman" w:eastAsia="MS Mincho" w:hAnsi="Times New Roman" w:cs="Times New Roman"/>
                <w:b/>
                <w:bCs/>
                <w:iCs/>
                <w:lang w:val="uk-UA" w:eastAsia="ar-SA"/>
              </w:rPr>
              <w:t>Усього</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b/>
                <w:lang w:val="uk-UA" w:eastAsia="ar-SA"/>
              </w:rPr>
            </w:pPr>
            <w:r w:rsidRPr="00DD3756">
              <w:rPr>
                <w:rFonts w:ascii="Times New Roman" w:eastAsia="MS Mincho" w:hAnsi="Times New Roman" w:cs="Times New Roman"/>
                <w:b/>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b/>
                <w:lang w:val="uk-UA" w:eastAsia="ar-SA"/>
              </w:rPr>
            </w:pPr>
            <w:r w:rsidRPr="00DD3756">
              <w:rPr>
                <w:rFonts w:ascii="Times New Roman" w:eastAsia="MS Mincho" w:hAnsi="Times New Roman" w:cs="Times New Roman"/>
                <w:b/>
                <w:lang w:val="uk-UA" w:eastAsia="ar-SA"/>
              </w:rPr>
              <w:t>-</w:t>
            </w:r>
          </w:p>
        </w:tc>
      </w:tr>
    </w:tbl>
    <w:p w:rsidR="00D83DAD" w:rsidRPr="00DD3756" w:rsidRDefault="00D83DAD" w:rsidP="00C53C46">
      <w:pPr>
        <w:spacing w:after="0" w:line="240" w:lineRule="auto"/>
        <w:rPr>
          <w:rFonts w:ascii="Times New Roman" w:hAnsi="Times New Roman" w:cs="Times New Roman"/>
          <w:bCs/>
          <w:lang w:val="uk-UA"/>
        </w:rPr>
      </w:pPr>
    </w:p>
    <w:p w:rsidR="00AB269B" w:rsidRPr="00DD3756" w:rsidRDefault="00AB269B" w:rsidP="00C53C46">
      <w:pPr>
        <w:spacing w:after="0" w:line="240" w:lineRule="auto"/>
        <w:jc w:val="center"/>
        <w:rPr>
          <w:rFonts w:ascii="Times New Roman" w:hAnsi="Times New Roman" w:cs="Times New Roman"/>
          <w:b/>
          <w:bCs/>
          <w:lang w:val="uk-UA"/>
        </w:rPr>
      </w:pPr>
      <w:r w:rsidRPr="00DD3756">
        <w:rPr>
          <w:rFonts w:ascii="Times New Roman" w:hAnsi="Times New Roman" w:cs="Times New Roman"/>
          <w:b/>
          <w:bCs/>
          <w:lang w:val="uk-UA"/>
        </w:rPr>
        <w:t>9. ВИТРАТИ</w:t>
      </w:r>
    </w:p>
    <w:p w:rsidR="00AB269B" w:rsidRPr="00DD3756" w:rsidRDefault="00AB269B" w:rsidP="00D53406">
      <w:pPr>
        <w:suppressAutoHyphens/>
        <w:spacing w:after="0" w:line="240" w:lineRule="auto"/>
        <w:ind w:firstLine="709"/>
        <w:rPr>
          <w:rFonts w:ascii="Times New Roman" w:eastAsia="MS Mincho" w:hAnsi="Times New Roman" w:cs="Times New Roman"/>
          <w:bCs/>
          <w:iCs/>
          <w:lang w:val="uk-UA" w:eastAsia="ar-SA"/>
        </w:rPr>
      </w:pPr>
      <w:r w:rsidRPr="00DD3756">
        <w:rPr>
          <w:rFonts w:ascii="Times New Roman" w:eastAsia="MS Mincho" w:hAnsi="Times New Roman" w:cs="Times New Roman"/>
          <w:bCs/>
          <w:iCs/>
          <w:lang w:val="uk-UA" w:eastAsia="ar-SA"/>
        </w:rPr>
        <w:t>Ск</w:t>
      </w:r>
      <w:r w:rsidR="00D53406" w:rsidRPr="00DD3756">
        <w:rPr>
          <w:rFonts w:ascii="Times New Roman" w:eastAsia="MS Mincho" w:hAnsi="Times New Roman" w:cs="Times New Roman"/>
          <w:bCs/>
          <w:iCs/>
          <w:lang w:val="uk-UA" w:eastAsia="ar-SA"/>
        </w:rPr>
        <w:t>лад витрат у звітному періоді :</w:t>
      </w:r>
    </w:p>
    <w:tbl>
      <w:tblPr>
        <w:tblW w:w="5000" w:type="pct"/>
        <w:tblLook w:val="0000" w:firstRow="0" w:lastRow="0" w:firstColumn="0" w:lastColumn="0" w:noHBand="0" w:noVBand="0"/>
      </w:tblPr>
      <w:tblGrid>
        <w:gridCol w:w="6388"/>
        <w:gridCol w:w="1732"/>
        <w:gridCol w:w="1734"/>
      </w:tblGrid>
      <w:tr w:rsidR="00DD3756" w:rsidRPr="00DD3756" w:rsidTr="000D411F">
        <w:tc>
          <w:tcPr>
            <w:tcW w:w="3241" w:type="pct"/>
            <w:tcBorders>
              <w:top w:val="single" w:sz="4" w:space="0" w:color="000000"/>
              <w:left w:val="single" w:sz="4" w:space="0" w:color="000000"/>
              <w:bottom w:val="single" w:sz="4" w:space="0" w:color="000000"/>
            </w:tcBorders>
          </w:tcPr>
          <w:p w:rsidR="00D53406" w:rsidRPr="00DD3756" w:rsidRDefault="00D53406" w:rsidP="00D53406">
            <w:pPr>
              <w:suppressAutoHyphens/>
              <w:snapToGrid w:val="0"/>
              <w:spacing w:after="0" w:line="240" w:lineRule="auto"/>
              <w:jc w:val="center"/>
              <w:rPr>
                <w:rFonts w:ascii="Times New Roman" w:eastAsia="MS Mincho" w:hAnsi="Times New Roman" w:cs="Times New Roman"/>
                <w:b/>
                <w:bCs/>
                <w:iCs/>
                <w:lang w:val="uk-UA" w:eastAsia="ar-SA"/>
              </w:rPr>
            </w:pPr>
            <w:r w:rsidRPr="00DD3756">
              <w:rPr>
                <w:rFonts w:ascii="Times New Roman" w:eastAsia="MS Mincho" w:hAnsi="Times New Roman" w:cs="Times New Roman"/>
                <w:b/>
                <w:bCs/>
                <w:iCs/>
                <w:lang w:val="uk-UA" w:eastAsia="ar-SA"/>
              </w:rPr>
              <w:t xml:space="preserve">Вид </w:t>
            </w:r>
          </w:p>
        </w:tc>
        <w:tc>
          <w:tcPr>
            <w:tcW w:w="879" w:type="pct"/>
            <w:tcBorders>
              <w:top w:val="single" w:sz="4" w:space="0" w:color="000000"/>
              <w:left w:val="single" w:sz="4" w:space="0" w:color="000000"/>
              <w:bottom w:val="single" w:sz="4" w:space="0" w:color="000000"/>
              <w:right w:val="single" w:sz="4" w:space="0" w:color="000000"/>
            </w:tcBorders>
          </w:tcPr>
          <w:p w:rsidR="00D53406" w:rsidRPr="00DD3756" w:rsidRDefault="00D53406" w:rsidP="00D53406">
            <w:pPr>
              <w:pStyle w:val="a5"/>
              <w:jc w:val="center"/>
              <w:rPr>
                <w:rFonts w:ascii="Times New Roman" w:hAnsi="Times New Roman" w:cs="Times New Roman"/>
                <w:b/>
                <w:highlight w:val="yellow"/>
                <w:lang w:val="uk-UA"/>
              </w:rPr>
            </w:pPr>
            <w:r w:rsidRPr="00DD3756">
              <w:rPr>
                <w:rFonts w:ascii="Times New Roman" w:hAnsi="Times New Roman" w:cs="Times New Roman"/>
                <w:b/>
                <w:lang w:val="uk-UA"/>
              </w:rPr>
              <w:t>2018 р.</w:t>
            </w:r>
          </w:p>
        </w:tc>
        <w:tc>
          <w:tcPr>
            <w:tcW w:w="880" w:type="pct"/>
            <w:tcBorders>
              <w:top w:val="single" w:sz="4" w:space="0" w:color="000000"/>
              <w:left w:val="single" w:sz="4" w:space="0" w:color="000000"/>
              <w:bottom w:val="single" w:sz="4" w:space="0" w:color="000000"/>
              <w:right w:val="single" w:sz="4" w:space="0" w:color="000000"/>
            </w:tcBorders>
          </w:tcPr>
          <w:p w:rsidR="00D53406" w:rsidRPr="00DD3756" w:rsidRDefault="00D53406" w:rsidP="00D53406">
            <w:pPr>
              <w:pStyle w:val="a5"/>
              <w:jc w:val="center"/>
              <w:rPr>
                <w:rFonts w:ascii="Times New Roman" w:hAnsi="Times New Roman" w:cs="Times New Roman"/>
                <w:b/>
                <w:highlight w:val="yellow"/>
                <w:lang w:val="uk-UA"/>
              </w:rPr>
            </w:pPr>
            <w:r w:rsidRPr="00DD3756">
              <w:rPr>
                <w:rFonts w:ascii="Times New Roman" w:hAnsi="Times New Roman" w:cs="Times New Roman"/>
                <w:b/>
                <w:lang w:val="uk-UA"/>
              </w:rPr>
              <w:t>2019р.</w:t>
            </w:r>
          </w:p>
        </w:tc>
      </w:tr>
      <w:tr w:rsidR="00DD3756" w:rsidRPr="00DD3756" w:rsidTr="00BB6CEF">
        <w:tc>
          <w:tcPr>
            <w:tcW w:w="3241" w:type="pct"/>
            <w:tcBorders>
              <w:top w:val="single" w:sz="4" w:space="0" w:color="000000"/>
              <w:left w:val="single" w:sz="4" w:space="0" w:color="000000"/>
              <w:bottom w:val="single" w:sz="4" w:space="0" w:color="000000"/>
            </w:tcBorders>
            <w:vAlign w:val="center"/>
          </w:tcPr>
          <w:p w:rsidR="00D53406" w:rsidRPr="00DD3756" w:rsidRDefault="00D53406" w:rsidP="00D53406">
            <w:pPr>
              <w:snapToGrid w:val="0"/>
              <w:spacing w:after="0" w:line="240" w:lineRule="auto"/>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Адміністративні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hAnsi="Times New Roman" w:cs="Times New Roman"/>
                <w:lang w:val="uk-UA"/>
              </w:rPr>
            </w:pPr>
            <w:r w:rsidRPr="00DD3756">
              <w:rPr>
                <w:rFonts w:ascii="Times New Roman" w:hAnsi="Times New Roman" w:cs="Times New Roman"/>
                <w:lang w:val="uk-UA"/>
              </w:rPr>
              <w:t>(77)</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( 66 )</w:t>
            </w:r>
          </w:p>
        </w:tc>
      </w:tr>
      <w:tr w:rsidR="00DD3756" w:rsidRPr="00DD3756" w:rsidTr="00BB6CEF">
        <w:tc>
          <w:tcPr>
            <w:tcW w:w="3241" w:type="pct"/>
            <w:tcBorders>
              <w:top w:val="single" w:sz="4" w:space="0" w:color="000000"/>
              <w:left w:val="single" w:sz="4" w:space="0" w:color="000000"/>
              <w:bottom w:val="single" w:sz="4" w:space="0" w:color="000000"/>
            </w:tcBorders>
            <w:vAlign w:val="center"/>
          </w:tcPr>
          <w:p w:rsidR="00D53406" w:rsidRPr="00DD3756" w:rsidRDefault="00D53406" w:rsidP="00D53406">
            <w:pPr>
              <w:snapToGrid w:val="0"/>
              <w:spacing w:after="0" w:line="240" w:lineRule="auto"/>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Витрати на збут</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D3756" w:rsidRPr="00DD3756" w:rsidTr="00BB6CEF">
        <w:tc>
          <w:tcPr>
            <w:tcW w:w="3241" w:type="pct"/>
            <w:tcBorders>
              <w:top w:val="single" w:sz="4" w:space="0" w:color="000000"/>
              <w:left w:val="single" w:sz="4" w:space="0" w:color="000000"/>
              <w:bottom w:val="single" w:sz="4" w:space="0" w:color="000000"/>
            </w:tcBorders>
            <w:vAlign w:val="center"/>
          </w:tcPr>
          <w:p w:rsidR="00D53406" w:rsidRPr="00DD3756" w:rsidRDefault="00D53406" w:rsidP="00D53406">
            <w:pPr>
              <w:snapToGrid w:val="0"/>
              <w:spacing w:after="0" w:line="240" w:lineRule="auto"/>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Інші операційні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D3756" w:rsidRPr="00DD3756" w:rsidTr="00BB6CEF">
        <w:tc>
          <w:tcPr>
            <w:tcW w:w="3241" w:type="pct"/>
            <w:tcBorders>
              <w:top w:val="single" w:sz="4" w:space="0" w:color="000000"/>
              <w:left w:val="single" w:sz="4" w:space="0" w:color="000000"/>
              <w:bottom w:val="single" w:sz="4" w:space="0" w:color="000000"/>
            </w:tcBorders>
          </w:tcPr>
          <w:p w:rsidR="00D53406" w:rsidRPr="00DD3756" w:rsidRDefault="00D53406" w:rsidP="00D53406">
            <w:pPr>
              <w:suppressAutoHyphens/>
              <w:snapToGrid w:val="0"/>
              <w:spacing w:after="0" w:line="240" w:lineRule="auto"/>
              <w:rPr>
                <w:rFonts w:ascii="Times New Roman" w:eastAsia="MS Mincho" w:hAnsi="Times New Roman" w:cs="Times New Roman"/>
                <w:bCs/>
                <w:iCs/>
                <w:lang w:val="uk-UA" w:eastAsia="ar-SA"/>
              </w:rPr>
            </w:pPr>
            <w:r w:rsidRPr="00DD3756">
              <w:rPr>
                <w:rFonts w:ascii="Times New Roman" w:eastAsia="MS Mincho" w:hAnsi="Times New Roman" w:cs="Times New Roman"/>
                <w:bCs/>
                <w:iCs/>
                <w:lang w:val="uk-UA" w:eastAsia="ar-SA"/>
              </w:rPr>
              <w:t>Інші витрати</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D3756" w:rsidRPr="00DD3756" w:rsidTr="00BB6CEF">
        <w:tc>
          <w:tcPr>
            <w:tcW w:w="3241" w:type="pct"/>
            <w:tcBorders>
              <w:top w:val="single" w:sz="4" w:space="0" w:color="000000"/>
              <w:left w:val="single" w:sz="4" w:space="0" w:color="000000"/>
              <w:bottom w:val="single" w:sz="4" w:space="0" w:color="000000"/>
            </w:tcBorders>
          </w:tcPr>
          <w:p w:rsidR="00D53406" w:rsidRPr="00DD3756" w:rsidRDefault="00D53406" w:rsidP="00D53406">
            <w:pPr>
              <w:suppressAutoHyphens/>
              <w:snapToGrid w:val="0"/>
              <w:spacing w:after="0" w:line="240" w:lineRule="auto"/>
              <w:rPr>
                <w:rFonts w:ascii="Times New Roman" w:eastAsia="MS Mincho" w:hAnsi="Times New Roman" w:cs="Times New Roman"/>
                <w:bCs/>
                <w:iCs/>
                <w:lang w:val="uk-UA" w:eastAsia="ar-SA"/>
              </w:rPr>
            </w:pPr>
            <w:r w:rsidRPr="00DD3756">
              <w:rPr>
                <w:rFonts w:ascii="Times New Roman" w:eastAsia="MS Mincho" w:hAnsi="Times New Roman" w:cs="Times New Roman"/>
                <w:bCs/>
                <w:iCs/>
                <w:lang w:val="uk-UA" w:eastAsia="ar-SA"/>
              </w:rPr>
              <w:t>Витрати з податку на прибуток</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lang w:val="uk-UA" w:eastAsia="ar-SA"/>
              </w:rPr>
            </w:pPr>
            <w:r w:rsidRPr="00DD3756">
              <w:rPr>
                <w:rFonts w:ascii="Times New Roman" w:eastAsia="MS Mincho" w:hAnsi="Times New Roman" w:cs="Times New Roman"/>
                <w:lang w:val="uk-UA" w:eastAsia="ar-SA"/>
              </w:rPr>
              <w:t>-</w:t>
            </w:r>
          </w:p>
        </w:tc>
      </w:tr>
      <w:tr w:rsidR="00DD3756" w:rsidRPr="00DD3756" w:rsidTr="00BB6CEF">
        <w:tc>
          <w:tcPr>
            <w:tcW w:w="3241" w:type="pct"/>
            <w:tcBorders>
              <w:top w:val="single" w:sz="4" w:space="0" w:color="000000"/>
              <w:left w:val="single" w:sz="4" w:space="0" w:color="000000"/>
              <w:bottom w:val="single" w:sz="4" w:space="0" w:color="000000"/>
            </w:tcBorders>
          </w:tcPr>
          <w:p w:rsidR="00D53406" w:rsidRPr="00DD3756" w:rsidRDefault="00D53406" w:rsidP="00D53406">
            <w:pPr>
              <w:suppressAutoHyphens/>
              <w:snapToGrid w:val="0"/>
              <w:spacing w:after="0" w:line="240" w:lineRule="auto"/>
              <w:rPr>
                <w:rFonts w:ascii="Times New Roman" w:eastAsia="MS Mincho" w:hAnsi="Times New Roman" w:cs="Times New Roman"/>
                <w:b/>
                <w:bCs/>
                <w:iCs/>
                <w:lang w:val="uk-UA" w:eastAsia="ar-SA"/>
              </w:rPr>
            </w:pPr>
            <w:r w:rsidRPr="00DD3756">
              <w:rPr>
                <w:rFonts w:ascii="Times New Roman" w:eastAsia="MS Mincho" w:hAnsi="Times New Roman" w:cs="Times New Roman"/>
                <w:b/>
                <w:bCs/>
                <w:iCs/>
                <w:lang w:val="uk-UA" w:eastAsia="ar-SA"/>
              </w:rPr>
              <w:t>Усього</w:t>
            </w:r>
          </w:p>
        </w:tc>
        <w:tc>
          <w:tcPr>
            <w:tcW w:w="879"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b/>
                <w:lang w:val="uk-UA" w:eastAsia="ar-SA"/>
              </w:rPr>
            </w:pPr>
            <w:r w:rsidRPr="00DD3756">
              <w:rPr>
                <w:rFonts w:ascii="Times New Roman" w:eastAsia="MS Mincho" w:hAnsi="Times New Roman" w:cs="Times New Roman"/>
                <w:b/>
                <w:lang w:val="uk-UA" w:eastAsia="ar-SA"/>
              </w:rPr>
              <w:t>(77)</w:t>
            </w:r>
          </w:p>
        </w:tc>
        <w:tc>
          <w:tcPr>
            <w:tcW w:w="880" w:type="pct"/>
            <w:tcBorders>
              <w:top w:val="single" w:sz="4" w:space="0" w:color="000000"/>
              <w:left w:val="single" w:sz="4" w:space="0" w:color="000000"/>
              <w:bottom w:val="single" w:sz="4" w:space="0" w:color="000000"/>
              <w:right w:val="single" w:sz="4" w:space="0" w:color="000000"/>
            </w:tcBorders>
            <w:vAlign w:val="center"/>
          </w:tcPr>
          <w:p w:rsidR="00D53406" w:rsidRPr="00DD3756" w:rsidRDefault="00D53406" w:rsidP="00D53406">
            <w:pPr>
              <w:snapToGrid w:val="0"/>
              <w:spacing w:after="0" w:line="240" w:lineRule="auto"/>
              <w:jc w:val="center"/>
              <w:rPr>
                <w:rFonts w:ascii="Times New Roman" w:eastAsia="MS Mincho" w:hAnsi="Times New Roman" w:cs="Times New Roman"/>
                <w:b/>
                <w:lang w:val="uk-UA" w:eastAsia="ar-SA"/>
              </w:rPr>
            </w:pPr>
            <w:r w:rsidRPr="00DD3756">
              <w:rPr>
                <w:rFonts w:ascii="Times New Roman" w:eastAsia="MS Mincho" w:hAnsi="Times New Roman" w:cs="Times New Roman"/>
                <w:b/>
                <w:lang w:val="uk-UA" w:eastAsia="ar-SA"/>
              </w:rPr>
              <w:t>( 66 )</w:t>
            </w:r>
          </w:p>
        </w:tc>
      </w:tr>
    </w:tbl>
    <w:p w:rsidR="00827C41" w:rsidRPr="00DD3756" w:rsidRDefault="003652D4" w:rsidP="00C53C46">
      <w:pPr>
        <w:pStyle w:val="a5"/>
        <w:ind w:firstLine="709"/>
        <w:rPr>
          <w:rFonts w:ascii="Times New Roman" w:hAnsi="Times New Roman" w:cs="Times New Roman"/>
          <w:b/>
          <w:bCs/>
          <w:lang w:val="uk-UA"/>
        </w:rPr>
      </w:pPr>
      <w:bookmarkStart w:id="1" w:name="_Hlk1400471"/>
      <w:r w:rsidRPr="00DD3756">
        <w:rPr>
          <w:rFonts w:ascii="Times New Roman" w:hAnsi="Times New Roman" w:cs="Times New Roman"/>
          <w:b/>
          <w:bCs/>
          <w:lang w:val="uk-UA"/>
        </w:rPr>
        <w:lastRenderedPageBreak/>
        <w:t>9.1.</w:t>
      </w:r>
      <w:r w:rsidR="009E14B0" w:rsidRPr="00DD3756">
        <w:rPr>
          <w:rFonts w:ascii="Times New Roman" w:hAnsi="Times New Roman" w:cs="Times New Roman"/>
          <w:b/>
          <w:bCs/>
          <w:lang w:val="uk-UA"/>
        </w:rPr>
        <w:t xml:space="preserve"> </w:t>
      </w:r>
      <w:r w:rsidR="00827C41" w:rsidRPr="00DD3756">
        <w:rPr>
          <w:rFonts w:ascii="Times New Roman" w:hAnsi="Times New Roman" w:cs="Times New Roman"/>
          <w:b/>
          <w:bCs/>
          <w:lang w:val="uk-UA"/>
        </w:rPr>
        <w:t>Адм</w:t>
      </w:r>
      <w:r w:rsidR="001D6104" w:rsidRPr="00DD3756">
        <w:rPr>
          <w:rFonts w:ascii="Times New Roman" w:hAnsi="Times New Roman" w:cs="Times New Roman"/>
          <w:b/>
          <w:bCs/>
          <w:lang w:val="uk-UA"/>
        </w:rPr>
        <w:t>і</w:t>
      </w:r>
      <w:r w:rsidR="00827C41" w:rsidRPr="00DD3756">
        <w:rPr>
          <w:rFonts w:ascii="Times New Roman" w:hAnsi="Times New Roman" w:cs="Times New Roman"/>
          <w:b/>
          <w:bCs/>
          <w:lang w:val="uk-UA"/>
        </w:rPr>
        <w:t>н</w:t>
      </w:r>
      <w:r w:rsidR="001D6104" w:rsidRPr="00DD3756">
        <w:rPr>
          <w:rFonts w:ascii="Times New Roman" w:hAnsi="Times New Roman" w:cs="Times New Roman"/>
          <w:b/>
          <w:bCs/>
          <w:lang w:val="uk-UA"/>
        </w:rPr>
        <w:t>і</w:t>
      </w:r>
      <w:r w:rsidR="00827C41" w:rsidRPr="00DD3756">
        <w:rPr>
          <w:rFonts w:ascii="Times New Roman" w:hAnsi="Times New Roman" w:cs="Times New Roman"/>
          <w:b/>
          <w:bCs/>
          <w:lang w:val="uk-UA"/>
        </w:rPr>
        <w:t>стративні витрати</w:t>
      </w:r>
    </w:p>
    <w:p w:rsidR="00827C41" w:rsidRPr="00DD3756" w:rsidRDefault="00827C41" w:rsidP="00C53C46">
      <w:pPr>
        <w:pStyle w:val="a5"/>
        <w:ind w:firstLine="709"/>
        <w:rPr>
          <w:rFonts w:ascii="Times New Roman" w:hAnsi="Times New Roman" w:cs="Times New Roman"/>
          <w:lang w:val="uk-UA"/>
        </w:rPr>
      </w:pPr>
      <w:r w:rsidRPr="00DD3756">
        <w:rPr>
          <w:rFonts w:ascii="Times New Roman" w:hAnsi="Times New Roman" w:cs="Times New Roman"/>
          <w:lang w:val="uk-UA"/>
        </w:rPr>
        <w:t>Адміністративні витрати були представлені наступним чином:</w:t>
      </w:r>
    </w:p>
    <w:tbl>
      <w:tblPr>
        <w:tblStyle w:val="a6"/>
        <w:tblW w:w="5000" w:type="pct"/>
        <w:jc w:val="center"/>
        <w:tblLook w:val="04A0" w:firstRow="1" w:lastRow="0" w:firstColumn="1" w:lastColumn="0" w:noHBand="0" w:noVBand="1"/>
      </w:tblPr>
      <w:tblGrid>
        <w:gridCol w:w="6428"/>
        <w:gridCol w:w="1713"/>
        <w:gridCol w:w="1713"/>
      </w:tblGrid>
      <w:tr w:rsidR="00DD3756" w:rsidRPr="00DD3756" w:rsidTr="00BF3CFF">
        <w:trPr>
          <w:jc w:val="center"/>
        </w:trPr>
        <w:tc>
          <w:tcPr>
            <w:tcW w:w="3262" w:type="pct"/>
          </w:tcPr>
          <w:p w:rsidR="008A0114" w:rsidRPr="00DD3756" w:rsidRDefault="008A0114" w:rsidP="00D53406">
            <w:pPr>
              <w:pStyle w:val="a5"/>
              <w:jc w:val="center"/>
              <w:rPr>
                <w:rFonts w:ascii="Times New Roman" w:hAnsi="Times New Roman" w:cs="Times New Roman"/>
                <w:b/>
                <w:lang w:val="uk-UA"/>
              </w:rPr>
            </w:pPr>
            <w:bookmarkStart w:id="2" w:name="_Hlk475464872"/>
            <w:r w:rsidRPr="00DD3756">
              <w:rPr>
                <w:rFonts w:ascii="Times New Roman" w:hAnsi="Times New Roman" w:cs="Times New Roman"/>
                <w:b/>
                <w:lang w:val="uk-UA"/>
              </w:rPr>
              <w:t>Показник:</w:t>
            </w:r>
          </w:p>
        </w:tc>
        <w:tc>
          <w:tcPr>
            <w:tcW w:w="869" w:type="pct"/>
            <w:tcBorders>
              <w:right w:val="single" w:sz="4" w:space="0" w:color="auto"/>
            </w:tcBorders>
          </w:tcPr>
          <w:p w:rsidR="008A0114" w:rsidRPr="00DD3756" w:rsidRDefault="008A0114" w:rsidP="00C53C46">
            <w:pPr>
              <w:pStyle w:val="a5"/>
              <w:jc w:val="center"/>
              <w:rPr>
                <w:rFonts w:ascii="Times New Roman" w:hAnsi="Times New Roman" w:cs="Times New Roman"/>
                <w:b/>
                <w:highlight w:val="yellow"/>
                <w:lang w:val="uk-UA"/>
              </w:rPr>
            </w:pPr>
            <w:r w:rsidRPr="00DD3756">
              <w:rPr>
                <w:rFonts w:ascii="Times New Roman" w:hAnsi="Times New Roman" w:cs="Times New Roman"/>
                <w:b/>
                <w:lang w:val="uk-UA"/>
              </w:rPr>
              <w:t>201</w:t>
            </w:r>
            <w:r w:rsidR="001D6104" w:rsidRPr="00DD3756">
              <w:rPr>
                <w:rFonts w:ascii="Times New Roman" w:hAnsi="Times New Roman" w:cs="Times New Roman"/>
                <w:b/>
                <w:lang w:val="uk-UA"/>
              </w:rPr>
              <w:t>8</w:t>
            </w:r>
            <w:r w:rsidRPr="00DD3756">
              <w:rPr>
                <w:rFonts w:ascii="Times New Roman" w:hAnsi="Times New Roman" w:cs="Times New Roman"/>
                <w:b/>
                <w:lang w:val="uk-UA"/>
              </w:rPr>
              <w:t xml:space="preserve"> р.</w:t>
            </w:r>
          </w:p>
        </w:tc>
        <w:tc>
          <w:tcPr>
            <w:tcW w:w="869" w:type="pct"/>
            <w:tcBorders>
              <w:left w:val="single" w:sz="4" w:space="0" w:color="auto"/>
            </w:tcBorders>
          </w:tcPr>
          <w:p w:rsidR="008A0114" w:rsidRPr="00DD3756" w:rsidRDefault="008A0114" w:rsidP="00C53C46">
            <w:pPr>
              <w:pStyle w:val="a5"/>
              <w:jc w:val="center"/>
              <w:rPr>
                <w:rFonts w:ascii="Times New Roman" w:hAnsi="Times New Roman" w:cs="Times New Roman"/>
                <w:b/>
                <w:highlight w:val="yellow"/>
                <w:lang w:val="uk-UA"/>
              </w:rPr>
            </w:pPr>
            <w:r w:rsidRPr="00DD3756">
              <w:rPr>
                <w:rFonts w:ascii="Times New Roman" w:hAnsi="Times New Roman" w:cs="Times New Roman"/>
                <w:b/>
                <w:lang w:val="uk-UA"/>
              </w:rPr>
              <w:t>201</w:t>
            </w:r>
            <w:r w:rsidR="001D6104" w:rsidRPr="00DD3756">
              <w:rPr>
                <w:rFonts w:ascii="Times New Roman" w:hAnsi="Times New Roman" w:cs="Times New Roman"/>
                <w:b/>
                <w:lang w:val="uk-UA"/>
              </w:rPr>
              <w:t>9</w:t>
            </w:r>
            <w:r w:rsidRPr="00DD3756">
              <w:rPr>
                <w:rFonts w:ascii="Times New Roman" w:hAnsi="Times New Roman" w:cs="Times New Roman"/>
                <w:b/>
                <w:lang w:val="uk-UA"/>
              </w:rPr>
              <w:t>р.</w:t>
            </w:r>
          </w:p>
        </w:tc>
      </w:tr>
      <w:bookmarkEnd w:id="2"/>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Витрати на заробітну плату</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8</w:t>
            </w:r>
          </w:p>
        </w:tc>
        <w:tc>
          <w:tcPr>
            <w:tcW w:w="869" w:type="pct"/>
            <w:tcBorders>
              <w:lef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30</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Витрати на соціальне страхування</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4</w:t>
            </w:r>
          </w:p>
        </w:tc>
        <w:tc>
          <w:tcPr>
            <w:tcW w:w="869" w:type="pct"/>
            <w:tcBorders>
              <w:lef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20</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Амортизація</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869" w:type="pct"/>
            <w:tcBorders>
              <w:lef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1</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Матеріальні витрати</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869" w:type="pct"/>
            <w:tcBorders>
              <w:lef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Оренда</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1</w:t>
            </w:r>
          </w:p>
        </w:tc>
        <w:tc>
          <w:tcPr>
            <w:tcW w:w="869" w:type="pct"/>
            <w:tcBorders>
              <w:lef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1</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Охорона</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869" w:type="pct"/>
            <w:tcBorders>
              <w:right w:val="single" w:sz="4" w:space="0" w:color="auto"/>
            </w:tcBorders>
            <w:vAlign w:val="center"/>
          </w:tcPr>
          <w:p w:rsidR="001D6104" w:rsidRPr="00DD3756" w:rsidRDefault="002A5257"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Професійні послуги</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4</w:t>
            </w:r>
          </w:p>
        </w:tc>
        <w:tc>
          <w:tcPr>
            <w:tcW w:w="869" w:type="pct"/>
            <w:tcBorders>
              <w:right w:val="single" w:sz="4" w:space="0" w:color="auto"/>
            </w:tcBorders>
            <w:vAlign w:val="center"/>
          </w:tcPr>
          <w:p w:rsidR="001D6104" w:rsidRPr="00DD3756" w:rsidRDefault="002A5257" w:rsidP="00C53C46">
            <w:pPr>
              <w:pStyle w:val="a5"/>
              <w:jc w:val="center"/>
              <w:rPr>
                <w:rFonts w:ascii="Times New Roman" w:hAnsi="Times New Roman" w:cs="Times New Roman"/>
                <w:lang w:val="uk-UA"/>
              </w:rPr>
            </w:pPr>
            <w:r w:rsidRPr="00DD3756">
              <w:rPr>
                <w:rFonts w:ascii="Times New Roman" w:hAnsi="Times New Roman" w:cs="Times New Roman"/>
                <w:lang w:val="uk-UA"/>
              </w:rPr>
              <w:t>7</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Інформаційно-</w:t>
            </w:r>
            <w:proofErr w:type="spellStart"/>
            <w:r w:rsidRPr="00DD3756">
              <w:rPr>
                <w:rFonts w:ascii="Times New Roman" w:hAnsi="Times New Roman" w:cs="Times New Roman"/>
                <w:lang w:val="uk-UA"/>
              </w:rPr>
              <w:t>консультаціїні</w:t>
            </w:r>
            <w:proofErr w:type="spellEnd"/>
            <w:r w:rsidRPr="00DD3756">
              <w:rPr>
                <w:rFonts w:ascii="Times New Roman" w:hAnsi="Times New Roman" w:cs="Times New Roman"/>
                <w:lang w:val="uk-UA"/>
              </w:rPr>
              <w:t xml:space="preserve"> послуги (навчання)</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9</w:t>
            </w:r>
          </w:p>
        </w:tc>
        <w:tc>
          <w:tcPr>
            <w:tcW w:w="869" w:type="pct"/>
            <w:tcBorders>
              <w:right w:val="single" w:sz="4" w:space="0" w:color="auto"/>
            </w:tcBorders>
            <w:vAlign w:val="center"/>
          </w:tcPr>
          <w:p w:rsidR="001D6104" w:rsidRPr="00DD3756" w:rsidRDefault="00D5340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Послуги банків</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49</w:t>
            </w:r>
          </w:p>
        </w:tc>
        <w:tc>
          <w:tcPr>
            <w:tcW w:w="869" w:type="pct"/>
            <w:tcBorders>
              <w:right w:val="single" w:sz="4" w:space="0" w:color="auto"/>
            </w:tcBorders>
            <w:vAlign w:val="center"/>
          </w:tcPr>
          <w:p w:rsidR="001D6104"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6</w:t>
            </w:r>
          </w:p>
        </w:tc>
      </w:tr>
      <w:tr w:rsidR="00DD3756"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lang w:val="uk-UA"/>
              </w:rPr>
              <w:t>Інші</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lang w:val="uk-UA"/>
              </w:rPr>
            </w:pPr>
            <w:r w:rsidRPr="00DD3756">
              <w:rPr>
                <w:rFonts w:ascii="Times New Roman" w:hAnsi="Times New Roman" w:cs="Times New Roman"/>
                <w:lang w:val="uk-UA"/>
              </w:rPr>
              <w:t>2</w:t>
            </w:r>
          </w:p>
        </w:tc>
        <w:tc>
          <w:tcPr>
            <w:tcW w:w="869" w:type="pct"/>
            <w:tcBorders>
              <w:left w:val="single" w:sz="4" w:space="0" w:color="auto"/>
            </w:tcBorders>
            <w:vAlign w:val="center"/>
          </w:tcPr>
          <w:p w:rsidR="001D6104" w:rsidRPr="00DD3756" w:rsidRDefault="00CB5ABF" w:rsidP="00C53C46">
            <w:pPr>
              <w:pStyle w:val="a5"/>
              <w:jc w:val="center"/>
              <w:rPr>
                <w:rFonts w:ascii="Times New Roman" w:hAnsi="Times New Roman" w:cs="Times New Roman"/>
                <w:lang w:val="uk-UA"/>
              </w:rPr>
            </w:pPr>
            <w:r w:rsidRPr="00DD3756">
              <w:rPr>
                <w:rFonts w:ascii="Times New Roman" w:hAnsi="Times New Roman" w:cs="Times New Roman"/>
                <w:lang w:val="uk-UA"/>
              </w:rPr>
              <w:t>1</w:t>
            </w:r>
          </w:p>
        </w:tc>
      </w:tr>
      <w:tr w:rsidR="001D6104" w:rsidRPr="00DD3756" w:rsidTr="00BF3CFF">
        <w:trPr>
          <w:jc w:val="center"/>
        </w:trPr>
        <w:tc>
          <w:tcPr>
            <w:tcW w:w="3262" w:type="pct"/>
          </w:tcPr>
          <w:p w:rsidR="001D6104" w:rsidRPr="00DD3756" w:rsidRDefault="001D6104" w:rsidP="00C53C46">
            <w:pPr>
              <w:pStyle w:val="a5"/>
              <w:rPr>
                <w:rFonts w:ascii="Times New Roman" w:hAnsi="Times New Roman" w:cs="Times New Roman"/>
                <w:lang w:val="uk-UA"/>
              </w:rPr>
            </w:pPr>
            <w:r w:rsidRPr="00DD3756">
              <w:rPr>
                <w:rFonts w:ascii="Times New Roman" w:hAnsi="Times New Roman" w:cs="Times New Roman"/>
                <w:b/>
                <w:bCs/>
                <w:lang w:val="uk-UA"/>
              </w:rPr>
              <w:t>Всього</w:t>
            </w:r>
          </w:p>
        </w:tc>
        <w:tc>
          <w:tcPr>
            <w:tcW w:w="869" w:type="pct"/>
            <w:tcBorders>
              <w:right w:val="single" w:sz="4" w:space="0" w:color="auto"/>
            </w:tcBorders>
            <w:vAlign w:val="center"/>
          </w:tcPr>
          <w:p w:rsidR="001D6104" w:rsidRPr="00DD3756" w:rsidRDefault="001D6104" w:rsidP="00C53C46">
            <w:pPr>
              <w:pStyle w:val="a5"/>
              <w:jc w:val="center"/>
              <w:rPr>
                <w:rFonts w:ascii="Times New Roman" w:hAnsi="Times New Roman" w:cs="Times New Roman"/>
                <w:b/>
                <w:lang w:val="uk-UA"/>
              </w:rPr>
            </w:pPr>
            <w:r w:rsidRPr="00DD3756">
              <w:rPr>
                <w:rFonts w:ascii="Times New Roman" w:hAnsi="Times New Roman" w:cs="Times New Roman"/>
                <w:b/>
                <w:lang w:val="uk-UA"/>
              </w:rPr>
              <w:t>77</w:t>
            </w:r>
          </w:p>
        </w:tc>
        <w:tc>
          <w:tcPr>
            <w:tcW w:w="869" w:type="pct"/>
            <w:tcBorders>
              <w:left w:val="single" w:sz="4" w:space="0" w:color="auto"/>
            </w:tcBorders>
            <w:vAlign w:val="center"/>
          </w:tcPr>
          <w:p w:rsidR="001D6104" w:rsidRPr="00DD3756" w:rsidRDefault="006C21CE" w:rsidP="00C53C46">
            <w:pPr>
              <w:pStyle w:val="a5"/>
              <w:jc w:val="center"/>
              <w:rPr>
                <w:rFonts w:ascii="Times New Roman" w:hAnsi="Times New Roman" w:cs="Times New Roman"/>
                <w:b/>
                <w:lang w:val="uk-UA"/>
              </w:rPr>
            </w:pPr>
            <w:r w:rsidRPr="00DD3756">
              <w:rPr>
                <w:rFonts w:ascii="Times New Roman" w:hAnsi="Times New Roman" w:cs="Times New Roman"/>
                <w:b/>
                <w:lang w:val="uk-UA"/>
              </w:rPr>
              <w:t>66</w:t>
            </w:r>
          </w:p>
        </w:tc>
      </w:tr>
      <w:bookmarkEnd w:id="1"/>
    </w:tbl>
    <w:p w:rsidR="009E14B0" w:rsidRPr="00DD3756" w:rsidRDefault="009E14B0" w:rsidP="009E14B0">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Cs/>
          <w:lang w:val="uk-UA" w:eastAsia="ru-RU"/>
        </w:rPr>
      </w:pPr>
    </w:p>
    <w:p w:rsidR="009E14B0" w:rsidRPr="00DD3756" w:rsidRDefault="009E14B0" w:rsidP="009E14B0">
      <w:pPr>
        <w:widowControl w:val="0"/>
        <w:shd w:val="clear" w:color="auto" w:fill="FFFFFF"/>
        <w:autoSpaceDE w:val="0"/>
        <w:autoSpaceDN w:val="0"/>
        <w:adjustRightInd w:val="0"/>
        <w:spacing w:after="0" w:line="240" w:lineRule="auto"/>
        <w:ind w:firstLine="720"/>
        <w:jc w:val="both"/>
        <w:rPr>
          <w:rFonts w:ascii="Times New Roman" w:eastAsia="Times New Roman" w:hAnsi="Times New Roman" w:cs="Times New Roman"/>
          <w:bCs/>
          <w:lang w:val="uk-UA" w:eastAsia="ru-RU"/>
        </w:rPr>
      </w:pPr>
      <w:r w:rsidRPr="00DD3756">
        <w:rPr>
          <w:rFonts w:ascii="Times New Roman" w:eastAsia="Times New Roman" w:hAnsi="Times New Roman" w:cs="Times New Roman"/>
          <w:bCs/>
          <w:lang w:val="uk-UA" w:eastAsia="ru-RU"/>
        </w:rPr>
        <w:t>Вказані витрати з оренди стосуються короткострокового договору оренди приміщення, щодо якого було застосовано звільнення відповідно до параграфа 6 МСФЗ 16 «Оренда». Сукупний обсяг вибуття грошових коштів за оренду за 2019 рік склав 1 тис. грн.</w:t>
      </w:r>
    </w:p>
    <w:p w:rsidR="009E14B0" w:rsidRPr="00DD3756" w:rsidRDefault="009E14B0" w:rsidP="009E14B0">
      <w:pPr>
        <w:pStyle w:val="a5"/>
        <w:ind w:firstLine="709"/>
        <w:jc w:val="both"/>
        <w:rPr>
          <w:rFonts w:ascii="Times New Roman" w:hAnsi="Times New Roman" w:cs="Times New Roman"/>
          <w:bCs/>
          <w:lang w:val="uk-UA"/>
        </w:rPr>
      </w:pPr>
    </w:p>
    <w:p w:rsidR="00827C41" w:rsidRPr="00DD3756" w:rsidRDefault="003652D4" w:rsidP="00C53C46">
      <w:pPr>
        <w:pStyle w:val="a5"/>
        <w:ind w:firstLine="709"/>
        <w:rPr>
          <w:rFonts w:ascii="Times New Roman" w:hAnsi="Times New Roman" w:cs="Times New Roman"/>
          <w:b/>
          <w:bCs/>
          <w:lang w:val="uk-UA"/>
        </w:rPr>
      </w:pPr>
      <w:r w:rsidRPr="00DD3756">
        <w:rPr>
          <w:rFonts w:ascii="Times New Roman" w:hAnsi="Times New Roman" w:cs="Times New Roman"/>
          <w:b/>
          <w:bCs/>
          <w:lang w:val="uk-UA"/>
        </w:rPr>
        <w:t>9.2.</w:t>
      </w:r>
      <w:r w:rsidR="009E14B0" w:rsidRPr="00DD3756">
        <w:rPr>
          <w:rFonts w:ascii="Times New Roman" w:hAnsi="Times New Roman" w:cs="Times New Roman"/>
          <w:b/>
          <w:bCs/>
          <w:lang w:val="uk-UA"/>
        </w:rPr>
        <w:t xml:space="preserve"> </w:t>
      </w:r>
      <w:r w:rsidR="00827C41" w:rsidRPr="00DD3756">
        <w:rPr>
          <w:rFonts w:ascii="Times New Roman" w:hAnsi="Times New Roman" w:cs="Times New Roman"/>
          <w:b/>
          <w:bCs/>
          <w:lang w:val="uk-UA"/>
        </w:rPr>
        <w:t>Податок на прибуток</w:t>
      </w:r>
    </w:p>
    <w:p w:rsidR="00827C41" w:rsidRPr="00DD3756" w:rsidRDefault="00827C41" w:rsidP="00C53C46">
      <w:pPr>
        <w:pStyle w:val="a5"/>
        <w:ind w:firstLine="709"/>
        <w:jc w:val="both"/>
        <w:rPr>
          <w:rFonts w:ascii="Times New Roman" w:hAnsi="Times New Roman" w:cs="Times New Roman"/>
          <w:spacing w:val="-4"/>
          <w:lang w:val="uk-UA"/>
        </w:rPr>
      </w:pPr>
      <w:r w:rsidRPr="00DD3756">
        <w:rPr>
          <w:rFonts w:ascii="Times New Roman" w:hAnsi="Times New Roman" w:cs="Times New Roman"/>
          <w:spacing w:val="-4"/>
          <w:lang w:val="uk-UA"/>
        </w:rPr>
        <w:t>Згідно з Податковим Кодексом України у 201</w:t>
      </w:r>
      <w:r w:rsidR="006C21CE" w:rsidRPr="00DD3756">
        <w:rPr>
          <w:rFonts w:ascii="Times New Roman" w:hAnsi="Times New Roman" w:cs="Times New Roman"/>
          <w:spacing w:val="-4"/>
          <w:lang w:val="uk-UA"/>
        </w:rPr>
        <w:t>9</w:t>
      </w:r>
      <w:r w:rsidR="00D53406" w:rsidRPr="00DD3756">
        <w:rPr>
          <w:rFonts w:ascii="Times New Roman" w:hAnsi="Times New Roman" w:cs="Times New Roman"/>
          <w:spacing w:val="-4"/>
          <w:lang w:val="uk-UA"/>
        </w:rPr>
        <w:t xml:space="preserve"> </w:t>
      </w:r>
      <w:r w:rsidRPr="00DD3756">
        <w:rPr>
          <w:rFonts w:ascii="Times New Roman" w:hAnsi="Times New Roman" w:cs="Times New Roman"/>
          <w:spacing w:val="-4"/>
          <w:lang w:val="uk-UA"/>
        </w:rPr>
        <w:t>р. ставка податку на прибуток встановлена в розмірі 18%.</w:t>
      </w:r>
    </w:p>
    <w:p w:rsidR="00827C41" w:rsidRPr="00DD3756" w:rsidRDefault="00827C41" w:rsidP="00C53C46">
      <w:pPr>
        <w:shd w:val="clear" w:color="auto" w:fill="FFFFFF"/>
        <w:spacing w:after="0" w:line="240" w:lineRule="auto"/>
        <w:ind w:firstLine="709"/>
        <w:jc w:val="both"/>
        <w:rPr>
          <w:rFonts w:ascii="Times New Roman" w:hAnsi="Times New Roman" w:cs="Times New Roman"/>
          <w:spacing w:val="-4"/>
          <w:lang w:val="uk-UA"/>
        </w:rPr>
      </w:pPr>
      <w:r w:rsidRPr="00DD3756">
        <w:rPr>
          <w:rFonts w:ascii="Times New Roman" w:hAnsi="Times New Roman" w:cs="Times New Roman"/>
          <w:spacing w:val="-4"/>
          <w:lang w:val="uk-UA"/>
        </w:rPr>
        <w:t>Основні компоненти (відшкодування) / витрат з податку на прибуток за роки, що закінчилися 31 грудня, були представлені таким чином:</w:t>
      </w:r>
    </w:p>
    <w:tbl>
      <w:tblPr>
        <w:tblW w:w="5000" w:type="pct"/>
        <w:tblCellMar>
          <w:left w:w="0" w:type="dxa"/>
          <w:right w:w="0" w:type="dxa"/>
        </w:tblCellMar>
        <w:tblLook w:val="0000" w:firstRow="0" w:lastRow="0" w:firstColumn="0" w:lastColumn="0" w:noHBand="0" w:noVBand="0"/>
      </w:tblPr>
      <w:tblGrid>
        <w:gridCol w:w="6600"/>
        <w:gridCol w:w="1524"/>
        <w:gridCol w:w="1524"/>
      </w:tblGrid>
      <w:tr w:rsidR="00DD3756" w:rsidRPr="00DD3756" w:rsidTr="005455C7">
        <w:trPr>
          <w:cantSplit/>
          <w:trHeight w:val="70"/>
        </w:trPr>
        <w:tc>
          <w:tcPr>
            <w:tcW w:w="3420" w:type="pct"/>
            <w:tcBorders>
              <w:top w:val="single" w:sz="4" w:space="0" w:color="auto"/>
              <w:left w:val="single" w:sz="4" w:space="0" w:color="auto"/>
              <w:bottom w:val="single" w:sz="4" w:space="0" w:color="auto"/>
              <w:right w:val="single" w:sz="4" w:space="0" w:color="auto"/>
            </w:tcBorders>
            <w:shd w:val="clear" w:color="auto" w:fill="auto"/>
          </w:tcPr>
          <w:p w:rsidR="00827C41" w:rsidRPr="00DD3756" w:rsidRDefault="00827C41" w:rsidP="00C53C46">
            <w:pPr>
              <w:shd w:val="clear" w:color="auto" w:fill="FFFFFF"/>
              <w:spacing w:after="0" w:line="240" w:lineRule="auto"/>
              <w:jc w:val="center"/>
              <w:rPr>
                <w:rFonts w:ascii="Times New Roman" w:hAnsi="Times New Roman" w:cs="Times New Roman"/>
                <w:b/>
                <w:lang w:val="uk-UA"/>
              </w:rPr>
            </w:pPr>
            <w:r w:rsidRPr="00DD3756">
              <w:rPr>
                <w:rFonts w:ascii="Times New Roman" w:hAnsi="Times New Roman" w:cs="Times New Roman"/>
                <w:b/>
                <w:lang w:val="uk-UA"/>
              </w:rPr>
              <w:t>Показник:</w:t>
            </w:r>
          </w:p>
        </w:tc>
        <w:tc>
          <w:tcPr>
            <w:tcW w:w="790" w:type="pct"/>
            <w:tcBorders>
              <w:top w:val="single" w:sz="4" w:space="0" w:color="auto"/>
              <w:left w:val="single" w:sz="4" w:space="0" w:color="auto"/>
              <w:bottom w:val="single" w:sz="4" w:space="0" w:color="auto"/>
              <w:right w:val="single" w:sz="4" w:space="0" w:color="auto"/>
            </w:tcBorders>
          </w:tcPr>
          <w:p w:rsidR="00827C41" w:rsidRPr="00DD3756" w:rsidRDefault="00827C41" w:rsidP="00C53C46">
            <w:pPr>
              <w:shd w:val="clear" w:color="auto" w:fill="FFFFFF"/>
              <w:spacing w:after="0" w:line="240" w:lineRule="auto"/>
              <w:jc w:val="center"/>
              <w:rPr>
                <w:rFonts w:ascii="Times New Roman" w:hAnsi="Times New Roman" w:cs="Times New Roman"/>
                <w:b/>
                <w:lang w:val="uk-UA"/>
              </w:rPr>
            </w:pPr>
            <w:r w:rsidRPr="00DD3756">
              <w:rPr>
                <w:rFonts w:ascii="Times New Roman" w:hAnsi="Times New Roman" w:cs="Times New Roman"/>
                <w:b/>
                <w:lang w:val="uk-UA"/>
              </w:rPr>
              <w:t>201</w:t>
            </w:r>
            <w:r w:rsidR="006C21CE" w:rsidRPr="00DD3756">
              <w:rPr>
                <w:rFonts w:ascii="Times New Roman" w:hAnsi="Times New Roman" w:cs="Times New Roman"/>
                <w:b/>
                <w:lang w:val="uk-UA"/>
              </w:rPr>
              <w:t xml:space="preserve">8 </w:t>
            </w:r>
            <w:r w:rsidRPr="00DD3756">
              <w:rPr>
                <w:rFonts w:ascii="Times New Roman" w:hAnsi="Times New Roman" w:cs="Times New Roman"/>
                <w:b/>
                <w:lang w:val="uk-UA"/>
              </w:rPr>
              <w:t>р.</w:t>
            </w:r>
          </w:p>
        </w:tc>
        <w:tc>
          <w:tcPr>
            <w:tcW w:w="790" w:type="pct"/>
            <w:tcBorders>
              <w:top w:val="single" w:sz="4" w:space="0" w:color="auto"/>
              <w:left w:val="single" w:sz="4" w:space="0" w:color="auto"/>
              <w:bottom w:val="single" w:sz="4" w:space="0" w:color="auto"/>
              <w:right w:val="single" w:sz="4" w:space="0" w:color="auto"/>
            </w:tcBorders>
          </w:tcPr>
          <w:p w:rsidR="00827C41" w:rsidRPr="00DD3756" w:rsidRDefault="00827C41" w:rsidP="00C53C46">
            <w:pPr>
              <w:shd w:val="clear" w:color="auto" w:fill="FFFFFF"/>
              <w:spacing w:after="0" w:line="240" w:lineRule="auto"/>
              <w:jc w:val="center"/>
              <w:rPr>
                <w:rFonts w:ascii="Times New Roman" w:hAnsi="Times New Roman" w:cs="Times New Roman"/>
                <w:b/>
                <w:lang w:val="uk-UA"/>
              </w:rPr>
            </w:pPr>
            <w:r w:rsidRPr="00DD3756">
              <w:rPr>
                <w:rFonts w:ascii="Times New Roman" w:hAnsi="Times New Roman" w:cs="Times New Roman"/>
                <w:b/>
                <w:lang w:val="uk-UA"/>
              </w:rPr>
              <w:t>201</w:t>
            </w:r>
            <w:r w:rsidR="006C21CE" w:rsidRPr="00DD3756">
              <w:rPr>
                <w:rFonts w:ascii="Times New Roman" w:hAnsi="Times New Roman" w:cs="Times New Roman"/>
                <w:b/>
                <w:lang w:val="uk-UA"/>
              </w:rPr>
              <w:t xml:space="preserve">9 </w:t>
            </w:r>
            <w:r w:rsidRPr="00DD3756">
              <w:rPr>
                <w:rFonts w:ascii="Times New Roman" w:hAnsi="Times New Roman" w:cs="Times New Roman"/>
                <w:b/>
                <w:lang w:val="uk-UA"/>
              </w:rPr>
              <w:t>р.</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9"/>
            </w:pPr>
            <w:r w:rsidRPr="00DD3756">
              <w:t>Поточний податок на прибуток</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9"/>
            </w:pPr>
            <w:r w:rsidRPr="00DD3756">
              <w:t xml:space="preserve">Відстрочені податкові активи: </w:t>
            </w:r>
            <w:r w:rsidRPr="00DD3756">
              <w:rPr>
                <w:bCs/>
              </w:rPr>
              <w:t>на початок звітного року</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на кінець звітного року</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9"/>
            </w:pPr>
            <w:r w:rsidRPr="00DD3756">
              <w:t xml:space="preserve">Відстрочені податкові зобов'язання: </w:t>
            </w:r>
            <w:r w:rsidRPr="00DD3756">
              <w:rPr>
                <w:bCs/>
              </w:rPr>
              <w:t>на початок звітного року</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на кінець звітного року</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9"/>
            </w:pPr>
            <w:r w:rsidRPr="00DD3756">
              <w:t>Включено до Звіту про фінансові результати - усього</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у тому числі: поточний податок на прибуток</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зменшення (збільшення) відстрочених податкових активів</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збільшення (зменшення) відстрочених податкових зобов'язань</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9"/>
            </w:pPr>
            <w:r w:rsidRPr="00DD3756">
              <w:t>Відображено у складі власного капіталу - усього</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у тому числі: поточний податок на прибуток</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r w:rsidR="00DD3756"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зменшення (збільшення) відстрочених податкових активів</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7"/>
              <w:rPr>
                <w:sz w:val="22"/>
                <w:szCs w:val="22"/>
              </w:rPr>
            </w:pPr>
            <w:r w:rsidRPr="00DD3756">
              <w:rPr>
                <w:sz w:val="22"/>
                <w:szCs w:val="22"/>
              </w:rPr>
              <w:t>-</w:t>
            </w:r>
          </w:p>
        </w:tc>
      </w:tr>
      <w:tr w:rsidR="00827C41" w:rsidRPr="00DD3756" w:rsidTr="00444A15">
        <w:trPr>
          <w:cantSplit/>
        </w:trPr>
        <w:tc>
          <w:tcPr>
            <w:tcW w:w="3420" w:type="pct"/>
            <w:tcBorders>
              <w:top w:val="single" w:sz="4" w:space="0" w:color="auto"/>
              <w:left w:val="single" w:sz="4" w:space="0" w:color="auto"/>
              <w:bottom w:val="single" w:sz="4" w:space="0" w:color="auto"/>
              <w:right w:val="single" w:sz="4" w:space="0" w:color="auto"/>
            </w:tcBorders>
            <w:vAlign w:val="bottom"/>
          </w:tcPr>
          <w:p w:rsidR="00827C41" w:rsidRPr="00DD3756" w:rsidRDefault="00827C41" w:rsidP="00C53C46">
            <w:pPr>
              <w:pStyle w:val="a8"/>
              <w:rPr>
                <w:sz w:val="22"/>
                <w:szCs w:val="22"/>
              </w:rPr>
            </w:pPr>
            <w:r w:rsidRPr="00DD3756">
              <w:rPr>
                <w:sz w:val="22"/>
                <w:szCs w:val="22"/>
              </w:rPr>
              <w:t>збільшення (зменшення) відстрочених податкових зобов'язань</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c>
          <w:tcPr>
            <w:tcW w:w="790" w:type="pct"/>
            <w:tcBorders>
              <w:top w:val="single" w:sz="4" w:space="0" w:color="auto"/>
              <w:left w:val="single" w:sz="4" w:space="0" w:color="auto"/>
              <w:bottom w:val="single" w:sz="4" w:space="0" w:color="auto"/>
              <w:right w:val="single" w:sz="4" w:space="0" w:color="auto"/>
            </w:tcBorders>
            <w:vAlign w:val="center"/>
          </w:tcPr>
          <w:p w:rsidR="00827C41" w:rsidRPr="00DD3756" w:rsidRDefault="00827C41" w:rsidP="00C53C46">
            <w:pPr>
              <w:pStyle w:val="a7"/>
              <w:rPr>
                <w:sz w:val="22"/>
                <w:szCs w:val="22"/>
              </w:rPr>
            </w:pPr>
            <w:r w:rsidRPr="00DD3756">
              <w:rPr>
                <w:sz w:val="22"/>
                <w:szCs w:val="22"/>
              </w:rPr>
              <w:t>-</w:t>
            </w:r>
          </w:p>
        </w:tc>
      </w:tr>
    </w:tbl>
    <w:p w:rsidR="009E14B0" w:rsidRPr="00DD3756" w:rsidRDefault="009E14B0" w:rsidP="00C53C46">
      <w:pPr>
        <w:pStyle w:val="a5"/>
        <w:ind w:firstLine="709"/>
        <w:jc w:val="both"/>
        <w:rPr>
          <w:rFonts w:ascii="Times New Roman" w:hAnsi="Times New Roman" w:cs="Times New Roman"/>
          <w:spacing w:val="-4"/>
          <w:lang w:val="uk-UA"/>
        </w:rPr>
      </w:pPr>
    </w:p>
    <w:p w:rsidR="003652D4" w:rsidRPr="00DD3756" w:rsidRDefault="00BF3CFF" w:rsidP="00C53C46">
      <w:pPr>
        <w:pStyle w:val="a5"/>
        <w:ind w:firstLine="709"/>
        <w:jc w:val="both"/>
        <w:rPr>
          <w:rFonts w:ascii="Times New Roman" w:hAnsi="Times New Roman" w:cs="Times New Roman"/>
          <w:spacing w:val="-4"/>
          <w:lang w:val="uk-UA"/>
        </w:rPr>
      </w:pPr>
      <w:r w:rsidRPr="00DD3756">
        <w:rPr>
          <w:rFonts w:ascii="Times New Roman" w:hAnsi="Times New Roman" w:cs="Times New Roman"/>
          <w:spacing w:val="-4"/>
          <w:lang w:val="uk-UA"/>
        </w:rPr>
        <w:t>Податок на прибуток за результатами 201</w:t>
      </w:r>
      <w:r w:rsidR="006C21CE" w:rsidRPr="00DD3756">
        <w:rPr>
          <w:rFonts w:ascii="Times New Roman" w:hAnsi="Times New Roman" w:cs="Times New Roman"/>
          <w:spacing w:val="-4"/>
          <w:lang w:val="uk-UA"/>
        </w:rPr>
        <w:t>9</w:t>
      </w:r>
      <w:r w:rsidRPr="00DD3756">
        <w:rPr>
          <w:rFonts w:ascii="Times New Roman" w:hAnsi="Times New Roman" w:cs="Times New Roman"/>
          <w:spacing w:val="-4"/>
          <w:lang w:val="uk-UA"/>
        </w:rPr>
        <w:t xml:space="preserve"> р. не нараховано. </w:t>
      </w:r>
      <w:r w:rsidR="003652D4" w:rsidRPr="00DD3756">
        <w:rPr>
          <w:rFonts w:ascii="Times New Roman" w:hAnsi="Times New Roman" w:cs="Times New Roman"/>
          <w:spacing w:val="-4"/>
          <w:lang w:val="uk-UA"/>
        </w:rPr>
        <w:t xml:space="preserve">Товариством отримано збиток у розмірі </w:t>
      </w:r>
      <w:r w:rsidR="006C21CE" w:rsidRPr="00DD3756">
        <w:rPr>
          <w:rFonts w:ascii="Times New Roman" w:hAnsi="Times New Roman" w:cs="Times New Roman"/>
          <w:spacing w:val="-4"/>
          <w:lang w:val="uk-UA"/>
        </w:rPr>
        <w:t xml:space="preserve">66 </w:t>
      </w:r>
      <w:proofErr w:type="spellStart"/>
      <w:r w:rsidR="003652D4" w:rsidRPr="00DD3756">
        <w:rPr>
          <w:rFonts w:ascii="Times New Roman" w:hAnsi="Times New Roman" w:cs="Times New Roman"/>
          <w:spacing w:val="-4"/>
          <w:lang w:val="uk-UA"/>
        </w:rPr>
        <w:t>тис.грн</w:t>
      </w:r>
      <w:proofErr w:type="spellEnd"/>
      <w:r w:rsidRPr="00DD3756">
        <w:rPr>
          <w:rFonts w:ascii="Times New Roman" w:hAnsi="Times New Roman" w:cs="Times New Roman"/>
          <w:spacing w:val="-4"/>
          <w:lang w:val="uk-UA"/>
        </w:rPr>
        <w:t xml:space="preserve">. Це </w:t>
      </w:r>
      <w:r w:rsidR="009E14B0" w:rsidRPr="00DD3756">
        <w:rPr>
          <w:rFonts w:ascii="Times New Roman" w:hAnsi="Times New Roman" w:cs="Times New Roman"/>
          <w:spacing w:val="-4"/>
          <w:lang w:val="uk-UA"/>
        </w:rPr>
        <w:t>пояснюється ти</w:t>
      </w:r>
      <w:r w:rsidR="003652D4" w:rsidRPr="00DD3756">
        <w:rPr>
          <w:rFonts w:ascii="Times New Roman" w:hAnsi="Times New Roman" w:cs="Times New Roman"/>
          <w:spacing w:val="-4"/>
          <w:lang w:val="uk-UA"/>
        </w:rPr>
        <w:t>м, що Товариство</w:t>
      </w:r>
      <w:r w:rsidRPr="00DD3756">
        <w:rPr>
          <w:rFonts w:ascii="Times New Roman" w:hAnsi="Times New Roman" w:cs="Times New Roman"/>
          <w:spacing w:val="-4"/>
          <w:lang w:val="uk-UA"/>
        </w:rPr>
        <w:t xml:space="preserve">, за період з </w:t>
      </w:r>
      <w:r w:rsidR="006C21CE" w:rsidRPr="00DD3756">
        <w:rPr>
          <w:rFonts w:ascii="Times New Roman" w:hAnsi="Times New Roman" w:cs="Times New Roman"/>
          <w:spacing w:val="-4"/>
          <w:lang w:val="uk-UA"/>
        </w:rPr>
        <w:t>01</w:t>
      </w:r>
      <w:r w:rsidRPr="00DD3756">
        <w:rPr>
          <w:rFonts w:ascii="Times New Roman" w:hAnsi="Times New Roman" w:cs="Times New Roman"/>
          <w:spacing w:val="-4"/>
          <w:lang w:val="uk-UA"/>
        </w:rPr>
        <w:t>.</w:t>
      </w:r>
      <w:r w:rsidR="006C21CE" w:rsidRPr="00DD3756">
        <w:rPr>
          <w:rFonts w:ascii="Times New Roman" w:hAnsi="Times New Roman" w:cs="Times New Roman"/>
          <w:spacing w:val="-4"/>
          <w:lang w:val="uk-UA"/>
        </w:rPr>
        <w:t>01</w:t>
      </w:r>
      <w:r w:rsidRPr="00DD3756">
        <w:rPr>
          <w:rFonts w:ascii="Times New Roman" w:hAnsi="Times New Roman" w:cs="Times New Roman"/>
          <w:spacing w:val="-4"/>
          <w:lang w:val="uk-UA"/>
        </w:rPr>
        <w:t>.201</w:t>
      </w:r>
      <w:r w:rsidR="006C21CE" w:rsidRPr="00DD3756">
        <w:rPr>
          <w:rFonts w:ascii="Times New Roman" w:hAnsi="Times New Roman" w:cs="Times New Roman"/>
          <w:spacing w:val="-4"/>
          <w:lang w:val="uk-UA"/>
        </w:rPr>
        <w:t>9</w:t>
      </w:r>
      <w:r w:rsidR="009E14B0" w:rsidRPr="00DD3756">
        <w:rPr>
          <w:rFonts w:ascii="Times New Roman" w:hAnsi="Times New Roman" w:cs="Times New Roman"/>
          <w:spacing w:val="-4"/>
          <w:lang w:val="uk-UA"/>
        </w:rPr>
        <w:t xml:space="preserve"> </w:t>
      </w:r>
      <w:r w:rsidRPr="00DD3756">
        <w:rPr>
          <w:rFonts w:ascii="Times New Roman" w:hAnsi="Times New Roman" w:cs="Times New Roman"/>
          <w:spacing w:val="-4"/>
          <w:lang w:val="uk-UA"/>
        </w:rPr>
        <w:t>р. по 31.12.201</w:t>
      </w:r>
      <w:r w:rsidR="006C21CE" w:rsidRPr="00DD3756">
        <w:rPr>
          <w:rFonts w:ascii="Times New Roman" w:hAnsi="Times New Roman" w:cs="Times New Roman"/>
          <w:spacing w:val="-4"/>
          <w:lang w:val="uk-UA"/>
        </w:rPr>
        <w:t>9</w:t>
      </w:r>
      <w:r w:rsidR="009E14B0" w:rsidRPr="00DD3756">
        <w:rPr>
          <w:rFonts w:ascii="Times New Roman" w:hAnsi="Times New Roman" w:cs="Times New Roman"/>
          <w:spacing w:val="-4"/>
          <w:lang w:val="uk-UA"/>
        </w:rPr>
        <w:t xml:space="preserve"> </w:t>
      </w:r>
      <w:r w:rsidRPr="00DD3756">
        <w:rPr>
          <w:rFonts w:ascii="Times New Roman" w:hAnsi="Times New Roman" w:cs="Times New Roman"/>
          <w:spacing w:val="-4"/>
          <w:lang w:val="uk-UA"/>
        </w:rPr>
        <w:t>р. доходи не отрим</w:t>
      </w:r>
      <w:r w:rsidR="009E14B0" w:rsidRPr="00DD3756">
        <w:rPr>
          <w:rFonts w:ascii="Times New Roman" w:hAnsi="Times New Roman" w:cs="Times New Roman"/>
          <w:spacing w:val="-4"/>
          <w:lang w:val="uk-UA"/>
        </w:rPr>
        <w:t>у</w:t>
      </w:r>
      <w:r w:rsidRPr="00DD3756">
        <w:rPr>
          <w:rFonts w:ascii="Times New Roman" w:hAnsi="Times New Roman" w:cs="Times New Roman"/>
          <w:spacing w:val="-4"/>
          <w:lang w:val="uk-UA"/>
        </w:rPr>
        <w:t>вало</w:t>
      </w:r>
      <w:r w:rsidR="003652D4" w:rsidRPr="00DD3756">
        <w:rPr>
          <w:rFonts w:ascii="Times New Roman" w:hAnsi="Times New Roman" w:cs="Times New Roman"/>
          <w:spacing w:val="-4"/>
          <w:lang w:val="uk-UA"/>
        </w:rPr>
        <w:t>.</w:t>
      </w:r>
    </w:p>
    <w:p w:rsidR="00AF1E36" w:rsidRPr="00DD3756" w:rsidRDefault="00AF1E36" w:rsidP="00C53C46">
      <w:pPr>
        <w:pStyle w:val="a5"/>
        <w:ind w:firstLine="709"/>
        <w:rPr>
          <w:rFonts w:ascii="Times New Roman" w:hAnsi="Times New Roman" w:cs="Times New Roman"/>
          <w:b/>
          <w:lang w:val="uk-UA"/>
        </w:rPr>
      </w:pPr>
    </w:p>
    <w:p w:rsidR="00827C41" w:rsidRPr="00DD3756" w:rsidRDefault="003652D4"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10. НЕМАТЕРІАЛЬНІ АКТИВИ</w:t>
      </w:r>
    </w:p>
    <w:p w:rsidR="0044468A" w:rsidRPr="00DD3756" w:rsidRDefault="0044468A" w:rsidP="00C53C46">
      <w:pPr>
        <w:pStyle w:val="a5"/>
        <w:ind w:firstLine="709"/>
        <w:rPr>
          <w:rFonts w:ascii="Times New Roman" w:hAnsi="Times New Roman" w:cs="Times New Roman"/>
          <w:lang w:val="uk-UA"/>
        </w:rPr>
      </w:pPr>
      <w:r w:rsidRPr="00DD3756">
        <w:rPr>
          <w:rFonts w:ascii="Times New Roman" w:hAnsi="Times New Roman" w:cs="Times New Roman"/>
          <w:lang w:val="uk-UA"/>
        </w:rPr>
        <w:t>Нематеріальні активи станом на 31.12.201</w:t>
      </w:r>
      <w:r w:rsidR="006C21CE" w:rsidRPr="00DD3756">
        <w:rPr>
          <w:rFonts w:ascii="Times New Roman" w:hAnsi="Times New Roman" w:cs="Times New Roman"/>
          <w:lang w:val="uk-UA"/>
        </w:rPr>
        <w:t>9</w:t>
      </w:r>
      <w:r w:rsidRPr="00DD3756">
        <w:rPr>
          <w:rFonts w:ascii="Times New Roman" w:hAnsi="Times New Roman" w:cs="Times New Roman"/>
          <w:lang w:val="uk-UA"/>
        </w:rPr>
        <w:t xml:space="preserve"> року представлені наступним</w:t>
      </w:r>
      <w:r w:rsidR="005173B0" w:rsidRPr="00DD3756">
        <w:rPr>
          <w:rFonts w:ascii="Times New Roman" w:hAnsi="Times New Roman" w:cs="Times New Roman"/>
          <w:lang w:val="uk-UA"/>
        </w:rPr>
        <w:t xml:space="preserve"> чином</w:t>
      </w:r>
      <w:r w:rsidRPr="00DD3756">
        <w:rPr>
          <w:rFonts w:ascii="Times New Roman" w:hAnsi="Times New Roman" w:cs="Times New Roman"/>
          <w:lang w:val="uk-UA"/>
        </w:rPr>
        <w:t>:</w:t>
      </w:r>
    </w:p>
    <w:tbl>
      <w:tblPr>
        <w:tblStyle w:val="a6"/>
        <w:tblW w:w="5000" w:type="pct"/>
        <w:tblLook w:val="04A0" w:firstRow="1" w:lastRow="0" w:firstColumn="1" w:lastColumn="0" w:noHBand="0" w:noVBand="1"/>
      </w:tblPr>
      <w:tblGrid>
        <w:gridCol w:w="5075"/>
        <w:gridCol w:w="1295"/>
        <w:gridCol w:w="1742"/>
        <w:gridCol w:w="1742"/>
      </w:tblGrid>
      <w:tr w:rsidR="00DD3756" w:rsidRPr="00DD3756" w:rsidTr="00DD3AF6">
        <w:tc>
          <w:tcPr>
            <w:tcW w:w="2574" w:type="pct"/>
            <w:vAlign w:val="center"/>
          </w:tcPr>
          <w:p w:rsidR="00DD3AF6" w:rsidRPr="00DD3756" w:rsidRDefault="00DD3AF6" w:rsidP="00C53C46">
            <w:pPr>
              <w:jc w:val="center"/>
              <w:rPr>
                <w:rFonts w:ascii="Times New Roman" w:hAnsi="Times New Roman" w:cs="Times New Roman"/>
                <w:lang w:val="uk-UA"/>
              </w:rPr>
            </w:pPr>
            <w:bookmarkStart w:id="3" w:name="_Hlk475526477"/>
            <w:r w:rsidRPr="00DD3756">
              <w:rPr>
                <w:rFonts w:ascii="Times New Roman" w:hAnsi="Times New Roman" w:cs="Times New Roman"/>
                <w:b/>
                <w:lang w:val="uk-UA"/>
              </w:rPr>
              <w:t>Показник</w:t>
            </w:r>
          </w:p>
        </w:tc>
        <w:tc>
          <w:tcPr>
            <w:tcW w:w="657" w:type="pct"/>
          </w:tcPr>
          <w:p w:rsidR="00DD3AF6" w:rsidRPr="00DD3756" w:rsidRDefault="00DD3AF6" w:rsidP="00C53C46">
            <w:pPr>
              <w:jc w:val="center"/>
              <w:rPr>
                <w:rFonts w:ascii="Times New Roman" w:hAnsi="Times New Roman" w:cs="Times New Roman"/>
                <w:b/>
                <w:lang w:val="uk-UA"/>
              </w:rPr>
            </w:pPr>
            <w:r w:rsidRPr="00DD3756">
              <w:rPr>
                <w:rFonts w:ascii="Times New Roman" w:hAnsi="Times New Roman" w:cs="Times New Roman"/>
                <w:b/>
                <w:bCs/>
                <w:lang w:val="uk-UA"/>
              </w:rPr>
              <w:t>Рядок балансу</w:t>
            </w:r>
          </w:p>
        </w:tc>
        <w:tc>
          <w:tcPr>
            <w:tcW w:w="884" w:type="pct"/>
            <w:tcBorders>
              <w:right w:val="single" w:sz="4" w:space="0" w:color="auto"/>
            </w:tcBorders>
            <w:vAlign w:val="center"/>
          </w:tcPr>
          <w:p w:rsidR="00DD3AF6" w:rsidRPr="00DD3756" w:rsidRDefault="00DD3AF6"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6C21CE" w:rsidRPr="00DD3756">
              <w:rPr>
                <w:rFonts w:ascii="Times New Roman" w:hAnsi="Times New Roman" w:cs="Times New Roman"/>
                <w:b/>
                <w:lang w:val="uk-UA"/>
              </w:rPr>
              <w:t>8</w:t>
            </w:r>
            <w:r w:rsidR="005455C7" w:rsidRPr="00DD3756">
              <w:rPr>
                <w:rFonts w:ascii="Times New Roman" w:hAnsi="Times New Roman" w:cs="Times New Roman"/>
                <w:b/>
                <w:lang w:val="uk-UA"/>
              </w:rPr>
              <w:t xml:space="preserve"> </w:t>
            </w:r>
            <w:r w:rsidRPr="00DD3756">
              <w:rPr>
                <w:rFonts w:ascii="Times New Roman" w:hAnsi="Times New Roman" w:cs="Times New Roman"/>
                <w:b/>
                <w:lang w:val="uk-UA"/>
              </w:rPr>
              <w:t>р.</w:t>
            </w:r>
          </w:p>
        </w:tc>
        <w:tc>
          <w:tcPr>
            <w:tcW w:w="884" w:type="pct"/>
            <w:tcBorders>
              <w:left w:val="single" w:sz="4" w:space="0" w:color="auto"/>
            </w:tcBorders>
            <w:vAlign w:val="center"/>
          </w:tcPr>
          <w:p w:rsidR="00DD3AF6" w:rsidRPr="00DD3756" w:rsidRDefault="00DD3AF6" w:rsidP="00C53C46">
            <w:pPr>
              <w:jc w:val="center"/>
              <w:rPr>
                <w:rFonts w:ascii="Times New Roman" w:hAnsi="Times New Roman" w:cs="Times New Roman"/>
                <w:b/>
                <w:lang w:val="uk-UA"/>
              </w:rPr>
            </w:pPr>
            <w:r w:rsidRPr="00DD3756">
              <w:rPr>
                <w:rFonts w:ascii="Times New Roman" w:hAnsi="Times New Roman" w:cs="Times New Roman"/>
                <w:b/>
                <w:bCs/>
                <w:lang w:val="uk-UA"/>
              </w:rPr>
              <w:t>31.12.201</w:t>
            </w:r>
            <w:r w:rsidR="006C21CE" w:rsidRPr="00DD3756">
              <w:rPr>
                <w:rFonts w:ascii="Times New Roman" w:hAnsi="Times New Roman" w:cs="Times New Roman"/>
                <w:b/>
                <w:bCs/>
                <w:lang w:val="uk-UA"/>
              </w:rPr>
              <w:t>9</w:t>
            </w:r>
            <w:r w:rsidR="005455C7" w:rsidRPr="00DD3756">
              <w:rPr>
                <w:rFonts w:ascii="Times New Roman" w:hAnsi="Times New Roman" w:cs="Times New Roman"/>
                <w:b/>
                <w:bCs/>
                <w:lang w:val="uk-UA"/>
              </w:rPr>
              <w:t xml:space="preserve"> </w:t>
            </w:r>
            <w:r w:rsidRPr="00DD3756">
              <w:rPr>
                <w:rFonts w:ascii="Times New Roman" w:hAnsi="Times New Roman" w:cs="Times New Roman"/>
                <w:b/>
                <w:bCs/>
                <w:lang w:val="uk-UA"/>
              </w:rPr>
              <w:t>р.</w:t>
            </w:r>
          </w:p>
        </w:tc>
      </w:tr>
      <w:bookmarkEnd w:id="3"/>
      <w:tr w:rsidR="00DD3756" w:rsidRPr="00DD3756" w:rsidTr="00DD3AF6">
        <w:tc>
          <w:tcPr>
            <w:tcW w:w="2574" w:type="pct"/>
          </w:tcPr>
          <w:p w:rsidR="00DD3AF6" w:rsidRPr="00DD3756" w:rsidRDefault="00DD3AF6" w:rsidP="00C53C46">
            <w:pPr>
              <w:rPr>
                <w:rFonts w:ascii="Times New Roman" w:hAnsi="Times New Roman" w:cs="Times New Roman"/>
                <w:lang w:val="uk-UA"/>
              </w:rPr>
            </w:pPr>
            <w:r w:rsidRPr="00DD3756">
              <w:rPr>
                <w:rFonts w:ascii="Times New Roman" w:hAnsi="Times New Roman" w:cs="Times New Roman"/>
                <w:lang w:val="uk-UA"/>
              </w:rPr>
              <w:t>Нематеріальні активи (ліцензія)</w:t>
            </w:r>
          </w:p>
        </w:tc>
        <w:tc>
          <w:tcPr>
            <w:tcW w:w="657" w:type="pct"/>
          </w:tcPr>
          <w:p w:rsidR="00DD3AF6" w:rsidRPr="00DD3756" w:rsidRDefault="00DD3AF6" w:rsidP="00C53C46">
            <w:pPr>
              <w:jc w:val="center"/>
              <w:rPr>
                <w:rFonts w:ascii="Times New Roman" w:hAnsi="Times New Roman" w:cs="Times New Roman"/>
                <w:lang w:val="uk-UA"/>
              </w:rPr>
            </w:pPr>
            <w:r w:rsidRPr="00DD3756">
              <w:rPr>
                <w:rFonts w:ascii="Times New Roman" w:hAnsi="Times New Roman" w:cs="Times New Roman"/>
                <w:lang w:val="uk-UA"/>
              </w:rPr>
              <w:t>1000</w:t>
            </w:r>
          </w:p>
        </w:tc>
        <w:tc>
          <w:tcPr>
            <w:tcW w:w="884" w:type="pct"/>
            <w:tcBorders>
              <w:right w:val="single" w:sz="4" w:space="0" w:color="auto"/>
            </w:tcBorders>
          </w:tcPr>
          <w:p w:rsidR="00DD3AF6" w:rsidRPr="00DD3756" w:rsidRDefault="005846CD" w:rsidP="00C53C46">
            <w:pPr>
              <w:jc w:val="center"/>
              <w:rPr>
                <w:rFonts w:ascii="Times New Roman" w:hAnsi="Times New Roman" w:cs="Times New Roman"/>
                <w:lang w:val="uk-UA"/>
              </w:rPr>
            </w:pPr>
            <w:r w:rsidRPr="00DD3756">
              <w:rPr>
                <w:rFonts w:ascii="Times New Roman" w:hAnsi="Times New Roman" w:cs="Times New Roman"/>
                <w:lang w:val="uk-UA"/>
              </w:rPr>
              <w:t>8</w:t>
            </w:r>
          </w:p>
        </w:tc>
        <w:tc>
          <w:tcPr>
            <w:tcW w:w="884" w:type="pct"/>
            <w:tcBorders>
              <w:left w:val="single" w:sz="4" w:space="0" w:color="auto"/>
            </w:tcBorders>
          </w:tcPr>
          <w:p w:rsidR="00DD3AF6" w:rsidRPr="00DD3756" w:rsidRDefault="005846CD" w:rsidP="00C53C46">
            <w:pPr>
              <w:jc w:val="center"/>
              <w:rPr>
                <w:rFonts w:ascii="Times New Roman" w:hAnsi="Times New Roman" w:cs="Times New Roman"/>
                <w:lang w:val="uk-UA"/>
              </w:rPr>
            </w:pPr>
            <w:r w:rsidRPr="00DD3756">
              <w:rPr>
                <w:rFonts w:ascii="Times New Roman" w:hAnsi="Times New Roman" w:cs="Times New Roman"/>
                <w:lang w:val="uk-UA"/>
              </w:rPr>
              <w:t>7</w:t>
            </w:r>
          </w:p>
        </w:tc>
      </w:tr>
      <w:tr w:rsidR="00DD3756" w:rsidRPr="00DD3756" w:rsidTr="00DD3AF6">
        <w:tc>
          <w:tcPr>
            <w:tcW w:w="2574" w:type="pct"/>
          </w:tcPr>
          <w:p w:rsidR="00DD3AF6" w:rsidRPr="00DD3756" w:rsidRDefault="00DD3AF6" w:rsidP="00C53C46">
            <w:pPr>
              <w:rPr>
                <w:rFonts w:ascii="Times New Roman" w:hAnsi="Times New Roman" w:cs="Times New Roman"/>
                <w:lang w:val="uk-UA"/>
              </w:rPr>
            </w:pPr>
            <w:r w:rsidRPr="00DD3756">
              <w:rPr>
                <w:rFonts w:ascii="Times New Roman" w:hAnsi="Times New Roman" w:cs="Times New Roman"/>
                <w:lang w:val="uk-UA"/>
              </w:rPr>
              <w:t>Первісна вартість</w:t>
            </w:r>
          </w:p>
        </w:tc>
        <w:tc>
          <w:tcPr>
            <w:tcW w:w="657" w:type="pct"/>
          </w:tcPr>
          <w:p w:rsidR="00DD3AF6" w:rsidRPr="00DD3756" w:rsidRDefault="00DD3AF6" w:rsidP="00C53C46">
            <w:pPr>
              <w:jc w:val="center"/>
              <w:rPr>
                <w:rFonts w:ascii="Times New Roman" w:hAnsi="Times New Roman" w:cs="Times New Roman"/>
                <w:lang w:val="uk-UA"/>
              </w:rPr>
            </w:pPr>
            <w:r w:rsidRPr="00DD3756">
              <w:rPr>
                <w:rFonts w:ascii="Times New Roman" w:hAnsi="Times New Roman" w:cs="Times New Roman"/>
                <w:lang w:val="uk-UA"/>
              </w:rPr>
              <w:t>1001</w:t>
            </w:r>
          </w:p>
        </w:tc>
        <w:tc>
          <w:tcPr>
            <w:tcW w:w="884" w:type="pct"/>
            <w:tcBorders>
              <w:right w:val="single" w:sz="4" w:space="0" w:color="auto"/>
            </w:tcBorders>
          </w:tcPr>
          <w:p w:rsidR="00DD3AF6" w:rsidRPr="00DD3756" w:rsidRDefault="006C21CE" w:rsidP="00C53C46">
            <w:pPr>
              <w:jc w:val="center"/>
              <w:rPr>
                <w:rFonts w:ascii="Times New Roman" w:hAnsi="Times New Roman" w:cs="Times New Roman"/>
                <w:lang w:val="uk-UA"/>
              </w:rPr>
            </w:pPr>
            <w:r w:rsidRPr="00DD3756">
              <w:rPr>
                <w:rFonts w:ascii="Times New Roman" w:hAnsi="Times New Roman" w:cs="Times New Roman"/>
                <w:lang w:val="uk-UA"/>
              </w:rPr>
              <w:t>8</w:t>
            </w:r>
          </w:p>
        </w:tc>
        <w:tc>
          <w:tcPr>
            <w:tcW w:w="884" w:type="pct"/>
            <w:tcBorders>
              <w:left w:val="single" w:sz="4" w:space="0" w:color="auto"/>
            </w:tcBorders>
          </w:tcPr>
          <w:p w:rsidR="00DD3AF6" w:rsidRPr="00DD3756" w:rsidRDefault="00DD3AF6" w:rsidP="00C53C46">
            <w:pPr>
              <w:jc w:val="center"/>
              <w:rPr>
                <w:rFonts w:ascii="Times New Roman" w:hAnsi="Times New Roman" w:cs="Times New Roman"/>
                <w:lang w:val="uk-UA"/>
              </w:rPr>
            </w:pPr>
            <w:r w:rsidRPr="00DD3756">
              <w:rPr>
                <w:rFonts w:ascii="Times New Roman" w:hAnsi="Times New Roman" w:cs="Times New Roman"/>
                <w:lang w:val="uk-UA"/>
              </w:rPr>
              <w:t>8</w:t>
            </w:r>
          </w:p>
        </w:tc>
      </w:tr>
      <w:tr w:rsidR="00DD3AF6" w:rsidRPr="00DD3756" w:rsidTr="00DD3AF6">
        <w:tc>
          <w:tcPr>
            <w:tcW w:w="2574" w:type="pct"/>
          </w:tcPr>
          <w:p w:rsidR="00DD3AF6" w:rsidRPr="00DD3756" w:rsidRDefault="00DD3AF6" w:rsidP="00C53C46">
            <w:pPr>
              <w:rPr>
                <w:rFonts w:ascii="Times New Roman" w:hAnsi="Times New Roman" w:cs="Times New Roman"/>
                <w:lang w:val="uk-UA"/>
              </w:rPr>
            </w:pPr>
            <w:r w:rsidRPr="00DD3756">
              <w:rPr>
                <w:rFonts w:ascii="Times New Roman" w:hAnsi="Times New Roman" w:cs="Times New Roman"/>
                <w:lang w:val="uk-UA"/>
              </w:rPr>
              <w:t>Накопичена амортизація</w:t>
            </w:r>
          </w:p>
        </w:tc>
        <w:tc>
          <w:tcPr>
            <w:tcW w:w="657" w:type="pct"/>
          </w:tcPr>
          <w:p w:rsidR="00DD3AF6" w:rsidRPr="00DD3756" w:rsidRDefault="00DD3AF6" w:rsidP="00C53C46">
            <w:pPr>
              <w:jc w:val="center"/>
              <w:rPr>
                <w:rFonts w:ascii="Times New Roman" w:hAnsi="Times New Roman" w:cs="Times New Roman"/>
                <w:lang w:val="uk-UA"/>
              </w:rPr>
            </w:pPr>
            <w:r w:rsidRPr="00DD3756">
              <w:rPr>
                <w:rFonts w:ascii="Times New Roman" w:hAnsi="Times New Roman" w:cs="Times New Roman"/>
                <w:lang w:val="uk-UA"/>
              </w:rPr>
              <w:t>1002</w:t>
            </w:r>
          </w:p>
        </w:tc>
        <w:tc>
          <w:tcPr>
            <w:tcW w:w="884" w:type="pct"/>
            <w:tcBorders>
              <w:right w:val="single" w:sz="4" w:space="0" w:color="auto"/>
            </w:tcBorders>
          </w:tcPr>
          <w:p w:rsidR="00DD3AF6" w:rsidRPr="00DD3756" w:rsidRDefault="005846CD" w:rsidP="00C53C46">
            <w:pPr>
              <w:jc w:val="center"/>
              <w:rPr>
                <w:rFonts w:ascii="Times New Roman" w:hAnsi="Times New Roman" w:cs="Times New Roman"/>
                <w:lang w:val="uk-UA"/>
              </w:rPr>
            </w:pPr>
            <w:r w:rsidRPr="00DD3756">
              <w:rPr>
                <w:rFonts w:ascii="Times New Roman" w:hAnsi="Times New Roman" w:cs="Times New Roman"/>
                <w:lang w:val="uk-UA"/>
              </w:rPr>
              <w:t>-</w:t>
            </w:r>
          </w:p>
        </w:tc>
        <w:tc>
          <w:tcPr>
            <w:tcW w:w="884" w:type="pct"/>
            <w:tcBorders>
              <w:left w:val="single" w:sz="4" w:space="0" w:color="auto"/>
            </w:tcBorders>
          </w:tcPr>
          <w:p w:rsidR="00DD3AF6" w:rsidRPr="00DD3756" w:rsidRDefault="005846CD" w:rsidP="00C53C46">
            <w:pPr>
              <w:jc w:val="center"/>
              <w:rPr>
                <w:rFonts w:ascii="Times New Roman" w:hAnsi="Times New Roman" w:cs="Times New Roman"/>
                <w:lang w:val="uk-UA"/>
              </w:rPr>
            </w:pPr>
            <w:r w:rsidRPr="00DD3756">
              <w:rPr>
                <w:rFonts w:ascii="Times New Roman" w:hAnsi="Times New Roman" w:cs="Times New Roman"/>
                <w:lang w:val="uk-UA"/>
              </w:rPr>
              <w:t>(1)</w:t>
            </w:r>
          </w:p>
        </w:tc>
      </w:tr>
    </w:tbl>
    <w:p w:rsidR="0044468A" w:rsidRPr="00DD3756" w:rsidRDefault="0044468A" w:rsidP="00C53C46">
      <w:pPr>
        <w:pStyle w:val="a5"/>
        <w:jc w:val="both"/>
        <w:rPr>
          <w:rFonts w:ascii="Times New Roman" w:hAnsi="Times New Roman" w:cs="Times New Roman"/>
          <w:lang w:val="uk-UA"/>
        </w:rPr>
      </w:pPr>
    </w:p>
    <w:p w:rsidR="00C85EB1" w:rsidRPr="00DD3756" w:rsidRDefault="003C0A0C" w:rsidP="00C53C46">
      <w:pPr>
        <w:pStyle w:val="a5"/>
        <w:jc w:val="center"/>
        <w:rPr>
          <w:rFonts w:ascii="Times New Roman" w:hAnsi="Times New Roman" w:cs="Times New Roman"/>
          <w:b/>
          <w:lang w:val="uk-UA"/>
        </w:rPr>
      </w:pPr>
      <w:r w:rsidRPr="00DD3756">
        <w:rPr>
          <w:rFonts w:ascii="Times New Roman" w:hAnsi="Times New Roman" w:cs="Times New Roman"/>
          <w:b/>
          <w:lang w:val="uk-UA"/>
        </w:rPr>
        <w:t>11. ДЕБІТОРСЬКА ЗАБОРГОВАНІСТЬ</w:t>
      </w:r>
    </w:p>
    <w:p w:rsidR="007820BE" w:rsidRPr="00DD3756" w:rsidRDefault="007820BE"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Станом на 31 грудня 201</w:t>
      </w:r>
      <w:r w:rsidR="006C21CE" w:rsidRPr="00DD3756">
        <w:rPr>
          <w:rFonts w:ascii="Times New Roman" w:hAnsi="Times New Roman" w:cs="Times New Roman"/>
          <w:lang w:val="uk-UA"/>
        </w:rPr>
        <w:t>9</w:t>
      </w:r>
      <w:r w:rsidRPr="00DD3756">
        <w:rPr>
          <w:rFonts w:ascii="Times New Roman" w:hAnsi="Times New Roman" w:cs="Times New Roman"/>
          <w:lang w:val="uk-UA"/>
        </w:rPr>
        <w:t xml:space="preserve"> року </w:t>
      </w:r>
      <w:r w:rsidR="009E14B0" w:rsidRPr="00DD3756">
        <w:rPr>
          <w:rFonts w:ascii="Times New Roman" w:hAnsi="Times New Roman" w:cs="Times New Roman"/>
          <w:lang w:val="uk-UA"/>
        </w:rPr>
        <w:t xml:space="preserve">дебіторська заборгованість </w:t>
      </w:r>
      <w:r w:rsidRPr="00DD3756">
        <w:rPr>
          <w:rFonts w:ascii="Times New Roman" w:hAnsi="Times New Roman" w:cs="Times New Roman"/>
          <w:lang w:val="uk-UA"/>
        </w:rPr>
        <w:t>бул</w:t>
      </w:r>
      <w:r w:rsidR="009E14B0" w:rsidRPr="00DD3756">
        <w:rPr>
          <w:rFonts w:ascii="Times New Roman" w:hAnsi="Times New Roman" w:cs="Times New Roman"/>
          <w:lang w:val="uk-UA"/>
        </w:rPr>
        <w:t>а</w:t>
      </w:r>
      <w:r w:rsidRPr="00DD3756">
        <w:rPr>
          <w:rFonts w:ascii="Times New Roman" w:hAnsi="Times New Roman" w:cs="Times New Roman"/>
          <w:lang w:val="uk-UA"/>
        </w:rPr>
        <w:t xml:space="preserve"> представлен</w:t>
      </w:r>
      <w:r w:rsidR="009E14B0" w:rsidRPr="00DD3756">
        <w:rPr>
          <w:rFonts w:ascii="Times New Roman" w:hAnsi="Times New Roman" w:cs="Times New Roman"/>
          <w:lang w:val="uk-UA"/>
        </w:rPr>
        <w:t>а</w:t>
      </w:r>
      <w:r w:rsidRPr="00DD3756">
        <w:rPr>
          <w:rFonts w:ascii="Times New Roman" w:hAnsi="Times New Roman" w:cs="Times New Roman"/>
          <w:lang w:val="uk-UA"/>
        </w:rPr>
        <w:t xml:space="preserve"> таким чином:</w:t>
      </w:r>
    </w:p>
    <w:tbl>
      <w:tblPr>
        <w:tblStyle w:val="a6"/>
        <w:tblW w:w="5000" w:type="pct"/>
        <w:tblLook w:val="04A0" w:firstRow="1" w:lastRow="0" w:firstColumn="1" w:lastColumn="0" w:noHBand="0" w:noVBand="1"/>
      </w:tblPr>
      <w:tblGrid>
        <w:gridCol w:w="5072"/>
        <w:gridCol w:w="1316"/>
        <w:gridCol w:w="1732"/>
        <w:gridCol w:w="1734"/>
      </w:tblGrid>
      <w:tr w:rsidR="00DD3756" w:rsidRPr="00DD3756" w:rsidTr="00DD3AF6">
        <w:tc>
          <w:tcPr>
            <w:tcW w:w="2573" w:type="pct"/>
            <w:vAlign w:val="center"/>
          </w:tcPr>
          <w:p w:rsidR="00EF4BF7" w:rsidRPr="00DD3756" w:rsidRDefault="009E14B0" w:rsidP="009E14B0">
            <w:pPr>
              <w:pStyle w:val="a5"/>
              <w:jc w:val="center"/>
              <w:rPr>
                <w:rFonts w:ascii="Times New Roman" w:hAnsi="Times New Roman" w:cs="Times New Roman"/>
                <w:b/>
                <w:lang w:val="uk-UA"/>
              </w:rPr>
            </w:pPr>
            <w:r w:rsidRPr="00DD3756">
              <w:rPr>
                <w:rFonts w:ascii="Times New Roman" w:hAnsi="Times New Roman" w:cs="Times New Roman"/>
                <w:b/>
                <w:bCs/>
                <w:lang w:val="uk-UA"/>
              </w:rPr>
              <w:t>Дебіторська заборгованість</w:t>
            </w:r>
          </w:p>
        </w:tc>
        <w:tc>
          <w:tcPr>
            <w:tcW w:w="668" w:type="pct"/>
          </w:tcPr>
          <w:p w:rsidR="00EF4BF7" w:rsidRPr="00DD3756" w:rsidRDefault="00EF4BF7" w:rsidP="00C53C46">
            <w:pPr>
              <w:pStyle w:val="a5"/>
              <w:jc w:val="center"/>
              <w:rPr>
                <w:rFonts w:ascii="Times New Roman" w:hAnsi="Times New Roman" w:cs="Times New Roman"/>
                <w:b/>
                <w:lang w:val="uk-UA"/>
              </w:rPr>
            </w:pPr>
            <w:r w:rsidRPr="00DD3756">
              <w:rPr>
                <w:rFonts w:ascii="Times New Roman" w:hAnsi="Times New Roman" w:cs="Times New Roman"/>
                <w:b/>
                <w:bCs/>
                <w:lang w:val="uk-UA"/>
              </w:rPr>
              <w:t>Рядок балансу</w:t>
            </w:r>
          </w:p>
        </w:tc>
        <w:tc>
          <w:tcPr>
            <w:tcW w:w="879" w:type="pct"/>
            <w:tcBorders>
              <w:right w:val="single" w:sz="4" w:space="0" w:color="auto"/>
            </w:tcBorders>
            <w:vAlign w:val="center"/>
          </w:tcPr>
          <w:p w:rsidR="00EF4BF7" w:rsidRPr="00DD3756" w:rsidRDefault="00EF4BF7"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6C21CE" w:rsidRPr="00DD3756">
              <w:rPr>
                <w:rFonts w:ascii="Times New Roman" w:hAnsi="Times New Roman" w:cs="Times New Roman"/>
                <w:b/>
                <w:lang w:val="uk-UA"/>
              </w:rPr>
              <w:t xml:space="preserve">8 </w:t>
            </w:r>
            <w:r w:rsidRPr="00DD3756">
              <w:rPr>
                <w:rFonts w:ascii="Times New Roman" w:hAnsi="Times New Roman" w:cs="Times New Roman"/>
                <w:b/>
                <w:lang w:val="uk-UA"/>
              </w:rPr>
              <w:t>р.</w:t>
            </w:r>
          </w:p>
        </w:tc>
        <w:tc>
          <w:tcPr>
            <w:tcW w:w="880" w:type="pct"/>
            <w:tcBorders>
              <w:left w:val="single" w:sz="4" w:space="0" w:color="auto"/>
            </w:tcBorders>
            <w:vAlign w:val="center"/>
          </w:tcPr>
          <w:p w:rsidR="00EF4BF7" w:rsidRPr="00DD3756" w:rsidRDefault="00EF4BF7" w:rsidP="00C53C46">
            <w:pPr>
              <w:jc w:val="center"/>
              <w:rPr>
                <w:rFonts w:ascii="Times New Roman" w:hAnsi="Times New Roman" w:cs="Times New Roman"/>
                <w:b/>
                <w:lang w:val="uk-UA"/>
              </w:rPr>
            </w:pPr>
            <w:r w:rsidRPr="00DD3756">
              <w:rPr>
                <w:rFonts w:ascii="Times New Roman" w:hAnsi="Times New Roman" w:cs="Times New Roman"/>
                <w:b/>
                <w:bCs/>
                <w:lang w:val="uk-UA"/>
              </w:rPr>
              <w:t>31.12.201</w:t>
            </w:r>
            <w:r w:rsidR="006C21CE" w:rsidRPr="00DD3756">
              <w:rPr>
                <w:rFonts w:ascii="Times New Roman" w:hAnsi="Times New Roman" w:cs="Times New Roman"/>
                <w:b/>
                <w:bCs/>
                <w:lang w:val="uk-UA"/>
              </w:rPr>
              <w:t>9</w:t>
            </w:r>
            <w:r w:rsidRPr="00DD3756">
              <w:rPr>
                <w:rFonts w:ascii="Times New Roman" w:hAnsi="Times New Roman" w:cs="Times New Roman"/>
                <w:b/>
                <w:bCs/>
                <w:lang w:val="uk-UA"/>
              </w:rPr>
              <w:t xml:space="preserve"> р.</w:t>
            </w:r>
          </w:p>
        </w:tc>
      </w:tr>
      <w:tr w:rsidR="00DD3756" w:rsidRPr="00DD3756" w:rsidTr="00DD3AF6">
        <w:tc>
          <w:tcPr>
            <w:tcW w:w="2573" w:type="pct"/>
            <w:vAlign w:val="center"/>
          </w:tcPr>
          <w:p w:rsidR="006C21CE" w:rsidRPr="00DD3756" w:rsidRDefault="006C21CE" w:rsidP="00C53C46">
            <w:pPr>
              <w:pStyle w:val="a5"/>
              <w:rPr>
                <w:rFonts w:ascii="Times New Roman" w:hAnsi="Times New Roman" w:cs="Times New Roman"/>
                <w:lang w:val="uk-UA"/>
              </w:rPr>
            </w:pPr>
            <w:r w:rsidRPr="00DD3756">
              <w:rPr>
                <w:rFonts w:ascii="Times New Roman" w:hAnsi="Times New Roman" w:cs="Times New Roman"/>
                <w:lang w:val="uk-UA"/>
              </w:rPr>
              <w:t>Дебіторська заборгованість за виданими авансами</w:t>
            </w:r>
          </w:p>
        </w:tc>
        <w:tc>
          <w:tcPr>
            <w:tcW w:w="668" w:type="pct"/>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1130</w:t>
            </w:r>
          </w:p>
        </w:tc>
        <w:tc>
          <w:tcPr>
            <w:tcW w:w="879"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4</w:t>
            </w:r>
          </w:p>
        </w:tc>
        <w:tc>
          <w:tcPr>
            <w:tcW w:w="880" w:type="pct"/>
            <w:tcBorders>
              <w:left w:val="single" w:sz="4" w:space="0" w:color="auto"/>
            </w:tcBorders>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9</w:t>
            </w:r>
          </w:p>
        </w:tc>
      </w:tr>
      <w:tr w:rsidR="00DD3756" w:rsidRPr="00DD3756" w:rsidTr="00DD3AF6">
        <w:tc>
          <w:tcPr>
            <w:tcW w:w="2573" w:type="pct"/>
            <w:vAlign w:val="center"/>
          </w:tcPr>
          <w:p w:rsidR="006C21CE" w:rsidRPr="00DD3756" w:rsidRDefault="006C21CE" w:rsidP="00C53C46">
            <w:pPr>
              <w:pStyle w:val="a5"/>
              <w:rPr>
                <w:rFonts w:ascii="Times New Roman" w:hAnsi="Times New Roman" w:cs="Times New Roman"/>
                <w:lang w:val="uk-UA"/>
              </w:rPr>
            </w:pPr>
            <w:r w:rsidRPr="00DD3756">
              <w:rPr>
                <w:rFonts w:ascii="Times New Roman" w:hAnsi="Times New Roman" w:cs="Times New Roman"/>
                <w:lang w:val="uk-UA"/>
              </w:rPr>
              <w:t>Інша поточна дебіторська заборгованість</w:t>
            </w:r>
          </w:p>
        </w:tc>
        <w:tc>
          <w:tcPr>
            <w:tcW w:w="668" w:type="pct"/>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1155</w:t>
            </w:r>
          </w:p>
        </w:tc>
        <w:tc>
          <w:tcPr>
            <w:tcW w:w="879"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880" w:type="pct"/>
            <w:tcBorders>
              <w:left w:val="single" w:sz="4" w:space="0" w:color="auto"/>
            </w:tcBorders>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17</w:t>
            </w:r>
          </w:p>
        </w:tc>
      </w:tr>
      <w:tr w:rsidR="006C21CE" w:rsidRPr="00DD3756" w:rsidTr="00DD3AF6">
        <w:tc>
          <w:tcPr>
            <w:tcW w:w="2573" w:type="pct"/>
            <w:vAlign w:val="center"/>
          </w:tcPr>
          <w:p w:rsidR="006C21CE" w:rsidRPr="00DD3756" w:rsidRDefault="006C21CE" w:rsidP="00C53C46">
            <w:pPr>
              <w:pStyle w:val="a5"/>
              <w:rPr>
                <w:rFonts w:ascii="Times New Roman" w:hAnsi="Times New Roman" w:cs="Times New Roman"/>
                <w:b/>
                <w:lang w:val="uk-UA"/>
              </w:rPr>
            </w:pPr>
            <w:r w:rsidRPr="00DD3756">
              <w:rPr>
                <w:rFonts w:ascii="Times New Roman" w:hAnsi="Times New Roman" w:cs="Times New Roman"/>
                <w:b/>
                <w:lang w:val="uk-UA"/>
              </w:rPr>
              <w:t>Разом:</w:t>
            </w:r>
          </w:p>
        </w:tc>
        <w:tc>
          <w:tcPr>
            <w:tcW w:w="668" w:type="pct"/>
            <w:vAlign w:val="bottom"/>
          </w:tcPr>
          <w:p w:rsidR="006C21CE" w:rsidRPr="00DD3756" w:rsidRDefault="006C21CE" w:rsidP="00C53C46">
            <w:pPr>
              <w:pStyle w:val="a5"/>
              <w:rPr>
                <w:rFonts w:ascii="Times New Roman" w:hAnsi="Times New Roman" w:cs="Times New Roman"/>
                <w:b/>
                <w:lang w:val="uk-UA"/>
              </w:rPr>
            </w:pPr>
          </w:p>
        </w:tc>
        <w:tc>
          <w:tcPr>
            <w:tcW w:w="879"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b/>
                <w:lang w:val="uk-UA"/>
              </w:rPr>
            </w:pPr>
            <w:r w:rsidRPr="00DD3756">
              <w:rPr>
                <w:rFonts w:ascii="Times New Roman" w:hAnsi="Times New Roman" w:cs="Times New Roman"/>
                <w:b/>
                <w:lang w:val="uk-UA"/>
              </w:rPr>
              <w:t>4</w:t>
            </w:r>
          </w:p>
        </w:tc>
        <w:tc>
          <w:tcPr>
            <w:tcW w:w="880" w:type="pct"/>
            <w:tcBorders>
              <w:left w:val="single" w:sz="4" w:space="0" w:color="auto"/>
            </w:tcBorders>
            <w:vAlign w:val="bottom"/>
          </w:tcPr>
          <w:p w:rsidR="006C21CE" w:rsidRPr="00DD3756" w:rsidRDefault="006C21CE" w:rsidP="00C53C46">
            <w:pPr>
              <w:pStyle w:val="a5"/>
              <w:jc w:val="center"/>
              <w:rPr>
                <w:rFonts w:ascii="Times New Roman" w:hAnsi="Times New Roman" w:cs="Times New Roman"/>
                <w:b/>
                <w:lang w:val="uk-UA"/>
              </w:rPr>
            </w:pPr>
            <w:r w:rsidRPr="00DD3756">
              <w:rPr>
                <w:rFonts w:ascii="Times New Roman" w:hAnsi="Times New Roman" w:cs="Times New Roman"/>
                <w:b/>
                <w:lang w:val="uk-UA"/>
              </w:rPr>
              <w:t>26</w:t>
            </w:r>
          </w:p>
        </w:tc>
      </w:tr>
    </w:tbl>
    <w:p w:rsidR="007820BE" w:rsidRPr="00DD3756" w:rsidRDefault="007820BE" w:rsidP="00C53C46">
      <w:pPr>
        <w:pStyle w:val="a5"/>
        <w:rPr>
          <w:rFonts w:ascii="Times New Roman" w:hAnsi="Times New Roman" w:cs="Times New Roman"/>
          <w:b/>
          <w:lang w:val="uk-UA"/>
        </w:rPr>
      </w:pPr>
    </w:p>
    <w:p w:rsidR="009E14B0" w:rsidRPr="00DD3756" w:rsidRDefault="009E14B0" w:rsidP="00C53C46">
      <w:pPr>
        <w:pStyle w:val="a5"/>
        <w:rPr>
          <w:rFonts w:ascii="Times New Roman" w:hAnsi="Times New Roman" w:cs="Times New Roman"/>
          <w:b/>
          <w:lang w:val="uk-UA"/>
        </w:rPr>
      </w:pPr>
    </w:p>
    <w:p w:rsidR="004C6432" w:rsidRPr="00DD3756" w:rsidRDefault="00712988" w:rsidP="00C53C46">
      <w:pPr>
        <w:pStyle w:val="a5"/>
        <w:jc w:val="center"/>
        <w:rPr>
          <w:rFonts w:ascii="Times New Roman" w:hAnsi="Times New Roman" w:cs="Times New Roman"/>
          <w:b/>
          <w:lang w:val="uk-UA"/>
        </w:rPr>
      </w:pPr>
      <w:r w:rsidRPr="00DD3756">
        <w:rPr>
          <w:rFonts w:ascii="Times New Roman" w:hAnsi="Times New Roman" w:cs="Times New Roman"/>
          <w:b/>
          <w:lang w:val="uk-UA"/>
        </w:rPr>
        <w:lastRenderedPageBreak/>
        <w:t>12. ГРОШОВІ КОШТИ</w:t>
      </w:r>
    </w:p>
    <w:p w:rsidR="00DA3826" w:rsidRPr="00DD3756" w:rsidRDefault="00DA3826" w:rsidP="00D53406">
      <w:pPr>
        <w:pStyle w:val="a5"/>
        <w:ind w:firstLine="709"/>
        <w:rPr>
          <w:rFonts w:ascii="Times New Roman" w:hAnsi="Times New Roman" w:cs="Times New Roman"/>
          <w:spacing w:val="-1"/>
          <w:lang w:val="uk-UA"/>
        </w:rPr>
      </w:pPr>
      <w:r w:rsidRPr="00DD3756">
        <w:rPr>
          <w:rFonts w:ascii="Times New Roman" w:hAnsi="Times New Roman" w:cs="Times New Roman"/>
          <w:spacing w:val="-1"/>
          <w:lang w:val="uk-UA"/>
        </w:rPr>
        <w:t>Станом на 31 грудня грошові кошти були представлені наступним чином:</w:t>
      </w:r>
    </w:p>
    <w:tbl>
      <w:tblPr>
        <w:tblStyle w:val="a6"/>
        <w:tblW w:w="5001" w:type="pct"/>
        <w:tblLook w:val="04A0" w:firstRow="1" w:lastRow="0" w:firstColumn="1" w:lastColumn="0" w:noHBand="0" w:noVBand="1"/>
      </w:tblPr>
      <w:tblGrid>
        <w:gridCol w:w="5170"/>
        <w:gridCol w:w="1216"/>
        <w:gridCol w:w="1735"/>
        <w:gridCol w:w="1735"/>
      </w:tblGrid>
      <w:tr w:rsidR="00DD3756" w:rsidRPr="00DD3756" w:rsidTr="008C3702">
        <w:tc>
          <w:tcPr>
            <w:tcW w:w="2623" w:type="pct"/>
            <w:vAlign w:val="center"/>
          </w:tcPr>
          <w:p w:rsidR="008C3702" w:rsidRPr="00DD3756" w:rsidRDefault="008C3702" w:rsidP="00C53C46">
            <w:pPr>
              <w:pStyle w:val="a5"/>
              <w:rPr>
                <w:rFonts w:ascii="Times New Roman" w:hAnsi="Times New Roman" w:cs="Times New Roman"/>
                <w:b/>
                <w:lang w:val="uk-UA"/>
              </w:rPr>
            </w:pPr>
            <w:bookmarkStart w:id="4" w:name="_Hlk475527046"/>
            <w:r w:rsidRPr="00DD3756">
              <w:rPr>
                <w:rFonts w:ascii="Times New Roman" w:hAnsi="Times New Roman" w:cs="Times New Roman"/>
                <w:b/>
                <w:bCs/>
                <w:lang w:val="uk-UA"/>
              </w:rPr>
              <w:t>Грошові кошти</w:t>
            </w:r>
          </w:p>
        </w:tc>
        <w:tc>
          <w:tcPr>
            <w:tcW w:w="617" w:type="pct"/>
          </w:tcPr>
          <w:p w:rsidR="008C3702" w:rsidRPr="00DD3756" w:rsidRDefault="008C3702" w:rsidP="00C53C46">
            <w:pPr>
              <w:pStyle w:val="a5"/>
              <w:jc w:val="center"/>
              <w:rPr>
                <w:rFonts w:ascii="Times New Roman" w:hAnsi="Times New Roman" w:cs="Times New Roman"/>
                <w:b/>
                <w:lang w:val="uk-UA"/>
              </w:rPr>
            </w:pPr>
            <w:r w:rsidRPr="00DD3756">
              <w:rPr>
                <w:rFonts w:ascii="Times New Roman" w:hAnsi="Times New Roman" w:cs="Times New Roman"/>
                <w:b/>
                <w:bCs/>
                <w:lang w:val="uk-UA"/>
              </w:rPr>
              <w:t>Рядок балансу</w:t>
            </w:r>
          </w:p>
        </w:tc>
        <w:tc>
          <w:tcPr>
            <w:tcW w:w="880" w:type="pct"/>
            <w:tcBorders>
              <w:right w:val="single" w:sz="4" w:space="0" w:color="auto"/>
            </w:tcBorders>
            <w:vAlign w:val="center"/>
          </w:tcPr>
          <w:p w:rsidR="008C3702" w:rsidRPr="00DD3756" w:rsidRDefault="008C3702"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6C21CE" w:rsidRPr="00DD3756">
              <w:rPr>
                <w:rFonts w:ascii="Times New Roman" w:hAnsi="Times New Roman" w:cs="Times New Roman"/>
                <w:b/>
                <w:lang w:val="uk-UA"/>
              </w:rPr>
              <w:t xml:space="preserve">8 </w:t>
            </w:r>
            <w:r w:rsidRPr="00DD3756">
              <w:rPr>
                <w:rFonts w:ascii="Times New Roman" w:hAnsi="Times New Roman" w:cs="Times New Roman"/>
                <w:b/>
                <w:lang w:val="uk-UA"/>
              </w:rPr>
              <w:t>р.</w:t>
            </w:r>
          </w:p>
        </w:tc>
        <w:tc>
          <w:tcPr>
            <w:tcW w:w="880" w:type="pct"/>
            <w:tcBorders>
              <w:right w:val="single" w:sz="4" w:space="0" w:color="auto"/>
            </w:tcBorders>
            <w:vAlign w:val="center"/>
          </w:tcPr>
          <w:p w:rsidR="008C3702" w:rsidRPr="00DD3756" w:rsidRDefault="008C3702" w:rsidP="00C53C46">
            <w:pPr>
              <w:jc w:val="center"/>
              <w:rPr>
                <w:rFonts w:ascii="Times New Roman" w:hAnsi="Times New Roman" w:cs="Times New Roman"/>
                <w:b/>
                <w:lang w:val="uk-UA"/>
              </w:rPr>
            </w:pPr>
            <w:r w:rsidRPr="00DD3756">
              <w:rPr>
                <w:rFonts w:ascii="Times New Roman" w:hAnsi="Times New Roman" w:cs="Times New Roman"/>
                <w:b/>
                <w:bCs/>
                <w:lang w:val="uk-UA"/>
              </w:rPr>
              <w:t>31.12.201</w:t>
            </w:r>
            <w:r w:rsidR="006C21CE" w:rsidRPr="00DD3756">
              <w:rPr>
                <w:rFonts w:ascii="Times New Roman" w:hAnsi="Times New Roman" w:cs="Times New Roman"/>
                <w:b/>
                <w:bCs/>
                <w:lang w:val="uk-UA"/>
              </w:rPr>
              <w:t>9</w:t>
            </w:r>
            <w:r w:rsidRPr="00DD3756">
              <w:rPr>
                <w:rFonts w:ascii="Times New Roman" w:hAnsi="Times New Roman" w:cs="Times New Roman"/>
                <w:b/>
                <w:bCs/>
                <w:lang w:val="uk-UA"/>
              </w:rPr>
              <w:t xml:space="preserve"> р.</w:t>
            </w:r>
          </w:p>
        </w:tc>
      </w:tr>
      <w:bookmarkEnd w:id="4"/>
      <w:tr w:rsidR="00DD3756" w:rsidRPr="00DD3756" w:rsidTr="008C3702">
        <w:tc>
          <w:tcPr>
            <w:tcW w:w="2623" w:type="pct"/>
          </w:tcPr>
          <w:p w:rsidR="006C21CE" w:rsidRPr="00DD3756" w:rsidRDefault="006C21CE" w:rsidP="00C53C46">
            <w:pPr>
              <w:pStyle w:val="a5"/>
              <w:rPr>
                <w:rFonts w:ascii="Times New Roman" w:hAnsi="Times New Roman" w:cs="Times New Roman"/>
                <w:lang w:val="uk-UA"/>
              </w:rPr>
            </w:pPr>
            <w:r w:rsidRPr="00DD3756">
              <w:rPr>
                <w:rFonts w:ascii="Times New Roman" w:hAnsi="Times New Roman" w:cs="Times New Roman"/>
                <w:lang w:val="uk-UA"/>
              </w:rPr>
              <w:t>Готівка в національній валюті</w:t>
            </w:r>
          </w:p>
        </w:tc>
        <w:tc>
          <w:tcPr>
            <w:tcW w:w="617" w:type="pct"/>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1166</w:t>
            </w:r>
          </w:p>
        </w:tc>
        <w:tc>
          <w:tcPr>
            <w:tcW w:w="880"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5</w:t>
            </w:r>
            <w:r w:rsidR="005455C7" w:rsidRPr="00DD3756">
              <w:rPr>
                <w:rFonts w:ascii="Times New Roman" w:hAnsi="Times New Roman" w:cs="Times New Roman"/>
                <w:lang w:val="uk-UA"/>
              </w:rPr>
              <w:t> </w:t>
            </w:r>
            <w:r w:rsidRPr="00DD3756">
              <w:rPr>
                <w:rFonts w:ascii="Times New Roman" w:hAnsi="Times New Roman" w:cs="Times New Roman"/>
                <w:lang w:val="uk-UA"/>
              </w:rPr>
              <w:t>784</w:t>
            </w:r>
          </w:p>
        </w:tc>
        <w:tc>
          <w:tcPr>
            <w:tcW w:w="880" w:type="pct"/>
            <w:tcBorders>
              <w:right w:val="single" w:sz="4" w:space="0" w:color="auto"/>
            </w:tcBorders>
            <w:vAlign w:val="bottom"/>
          </w:tcPr>
          <w:p w:rsidR="006C21CE" w:rsidRPr="00DD3756" w:rsidRDefault="005455C7" w:rsidP="00C53C46">
            <w:pPr>
              <w:pStyle w:val="a5"/>
              <w:jc w:val="center"/>
              <w:rPr>
                <w:rFonts w:ascii="Times New Roman" w:hAnsi="Times New Roman" w:cs="Times New Roman"/>
                <w:lang w:val="uk-UA"/>
              </w:rPr>
            </w:pPr>
            <w:r w:rsidRPr="00DD3756">
              <w:rPr>
                <w:rFonts w:ascii="Times New Roman" w:hAnsi="Times New Roman" w:cs="Times New Roman"/>
                <w:lang w:val="uk-UA"/>
              </w:rPr>
              <w:t xml:space="preserve">5 760 </w:t>
            </w:r>
          </w:p>
        </w:tc>
      </w:tr>
      <w:tr w:rsidR="00DD3756" w:rsidRPr="00DD3756" w:rsidTr="008C3702">
        <w:tc>
          <w:tcPr>
            <w:tcW w:w="2623" w:type="pct"/>
          </w:tcPr>
          <w:p w:rsidR="006C21CE" w:rsidRPr="00DD3756" w:rsidRDefault="006C21CE" w:rsidP="00C53C46">
            <w:pPr>
              <w:pStyle w:val="a5"/>
              <w:rPr>
                <w:rFonts w:ascii="Times New Roman" w:hAnsi="Times New Roman" w:cs="Times New Roman"/>
                <w:lang w:val="uk-UA"/>
              </w:rPr>
            </w:pPr>
            <w:r w:rsidRPr="00DD3756">
              <w:rPr>
                <w:rFonts w:ascii="Times New Roman" w:hAnsi="Times New Roman" w:cs="Times New Roman"/>
                <w:lang w:val="uk-UA"/>
              </w:rPr>
              <w:t>Поточні рахунки в національній валюті</w:t>
            </w:r>
          </w:p>
        </w:tc>
        <w:tc>
          <w:tcPr>
            <w:tcW w:w="617" w:type="pct"/>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1167</w:t>
            </w:r>
          </w:p>
        </w:tc>
        <w:tc>
          <w:tcPr>
            <w:tcW w:w="880"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lang w:val="uk-UA"/>
              </w:rPr>
            </w:pPr>
            <w:r w:rsidRPr="00DD3756">
              <w:rPr>
                <w:rFonts w:ascii="Times New Roman" w:hAnsi="Times New Roman" w:cs="Times New Roman"/>
                <w:lang w:val="uk-UA"/>
              </w:rPr>
              <w:t>129</w:t>
            </w:r>
          </w:p>
        </w:tc>
        <w:tc>
          <w:tcPr>
            <w:tcW w:w="880" w:type="pct"/>
            <w:tcBorders>
              <w:right w:val="single" w:sz="4" w:space="0" w:color="auto"/>
            </w:tcBorders>
            <w:vAlign w:val="bottom"/>
          </w:tcPr>
          <w:p w:rsidR="006C21CE" w:rsidRPr="00DD3756" w:rsidRDefault="005455C7" w:rsidP="00C53C46">
            <w:pPr>
              <w:pStyle w:val="a5"/>
              <w:jc w:val="center"/>
              <w:rPr>
                <w:rFonts w:ascii="Times New Roman" w:hAnsi="Times New Roman" w:cs="Times New Roman"/>
                <w:lang w:val="uk-UA"/>
              </w:rPr>
            </w:pPr>
            <w:r w:rsidRPr="00DD3756">
              <w:rPr>
                <w:rFonts w:ascii="Times New Roman" w:hAnsi="Times New Roman" w:cs="Times New Roman"/>
                <w:lang w:val="uk-UA"/>
              </w:rPr>
              <w:t>90</w:t>
            </w:r>
          </w:p>
        </w:tc>
      </w:tr>
      <w:tr w:rsidR="00DD3756" w:rsidRPr="00DD3756" w:rsidTr="008C3702">
        <w:tc>
          <w:tcPr>
            <w:tcW w:w="2623" w:type="pct"/>
          </w:tcPr>
          <w:p w:rsidR="006C21CE" w:rsidRPr="00DD3756" w:rsidRDefault="006C21CE" w:rsidP="00C53C46">
            <w:pPr>
              <w:rPr>
                <w:rFonts w:ascii="Times New Roman" w:hAnsi="Times New Roman" w:cs="Times New Roman"/>
                <w:b/>
                <w:lang w:val="uk-UA"/>
              </w:rPr>
            </w:pPr>
            <w:r w:rsidRPr="00DD3756">
              <w:rPr>
                <w:rFonts w:ascii="Times New Roman" w:hAnsi="Times New Roman" w:cs="Times New Roman"/>
                <w:b/>
                <w:lang w:val="uk-UA"/>
              </w:rPr>
              <w:t>Всього:</w:t>
            </w:r>
          </w:p>
        </w:tc>
        <w:tc>
          <w:tcPr>
            <w:tcW w:w="617" w:type="pct"/>
            <w:vAlign w:val="bottom"/>
          </w:tcPr>
          <w:p w:rsidR="006C21CE" w:rsidRPr="00DD3756" w:rsidRDefault="006C21CE" w:rsidP="00C53C46">
            <w:pPr>
              <w:pStyle w:val="a5"/>
              <w:jc w:val="center"/>
              <w:rPr>
                <w:rFonts w:ascii="Times New Roman" w:hAnsi="Times New Roman" w:cs="Times New Roman"/>
                <w:b/>
                <w:lang w:val="uk-UA"/>
              </w:rPr>
            </w:pPr>
            <w:r w:rsidRPr="00DD3756">
              <w:rPr>
                <w:rFonts w:ascii="Times New Roman" w:hAnsi="Times New Roman" w:cs="Times New Roman"/>
                <w:b/>
                <w:lang w:val="uk-UA"/>
              </w:rPr>
              <w:t>1165</w:t>
            </w:r>
          </w:p>
        </w:tc>
        <w:tc>
          <w:tcPr>
            <w:tcW w:w="880"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b/>
                <w:lang w:val="uk-UA"/>
              </w:rPr>
            </w:pPr>
            <w:r w:rsidRPr="00DD3756">
              <w:rPr>
                <w:rFonts w:ascii="Times New Roman" w:hAnsi="Times New Roman" w:cs="Times New Roman"/>
                <w:b/>
                <w:lang w:val="uk-UA"/>
              </w:rPr>
              <w:t>5</w:t>
            </w:r>
            <w:r w:rsidR="005455C7" w:rsidRPr="00DD3756">
              <w:rPr>
                <w:rFonts w:ascii="Times New Roman" w:hAnsi="Times New Roman" w:cs="Times New Roman"/>
                <w:b/>
                <w:lang w:val="uk-UA"/>
              </w:rPr>
              <w:t> </w:t>
            </w:r>
            <w:r w:rsidRPr="00DD3756">
              <w:rPr>
                <w:rFonts w:ascii="Times New Roman" w:hAnsi="Times New Roman" w:cs="Times New Roman"/>
                <w:b/>
                <w:lang w:val="uk-UA"/>
              </w:rPr>
              <w:t>913</w:t>
            </w:r>
            <w:r w:rsidR="005455C7" w:rsidRPr="00DD3756">
              <w:rPr>
                <w:rFonts w:ascii="Times New Roman" w:hAnsi="Times New Roman" w:cs="Times New Roman"/>
                <w:b/>
                <w:lang w:val="uk-UA"/>
              </w:rPr>
              <w:t xml:space="preserve"> </w:t>
            </w:r>
          </w:p>
        </w:tc>
        <w:tc>
          <w:tcPr>
            <w:tcW w:w="880" w:type="pct"/>
            <w:tcBorders>
              <w:right w:val="single" w:sz="4" w:space="0" w:color="auto"/>
            </w:tcBorders>
            <w:vAlign w:val="bottom"/>
          </w:tcPr>
          <w:p w:rsidR="006C21CE" w:rsidRPr="00DD3756" w:rsidRDefault="006C21CE" w:rsidP="00C53C46">
            <w:pPr>
              <w:pStyle w:val="a5"/>
              <w:jc w:val="center"/>
              <w:rPr>
                <w:rFonts w:ascii="Times New Roman" w:hAnsi="Times New Roman" w:cs="Times New Roman"/>
                <w:b/>
                <w:lang w:val="uk-UA"/>
              </w:rPr>
            </w:pPr>
            <w:r w:rsidRPr="00DD3756">
              <w:rPr>
                <w:rFonts w:ascii="Times New Roman" w:hAnsi="Times New Roman" w:cs="Times New Roman"/>
                <w:b/>
                <w:lang w:val="uk-UA"/>
              </w:rPr>
              <w:t>5</w:t>
            </w:r>
            <w:r w:rsidR="005455C7" w:rsidRPr="00DD3756">
              <w:rPr>
                <w:rFonts w:ascii="Times New Roman" w:hAnsi="Times New Roman" w:cs="Times New Roman"/>
                <w:b/>
                <w:lang w:val="uk-UA"/>
              </w:rPr>
              <w:t> </w:t>
            </w:r>
            <w:r w:rsidRPr="00DD3756">
              <w:rPr>
                <w:rFonts w:ascii="Times New Roman" w:hAnsi="Times New Roman" w:cs="Times New Roman"/>
                <w:b/>
                <w:lang w:val="uk-UA"/>
              </w:rPr>
              <w:t>850</w:t>
            </w:r>
            <w:r w:rsidR="005455C7" w:rsidRPr="00DD3756">
              <w:rPr>
                <w:rFonts w:ascii="Times New Roman" w:hAnsi="Times New Roman" w:cs="Times New Roman"/>
                <w:b/>
                <w:lang w:val="uk-UA"/>
              </w:rPr>
              <w:t xml:space="preserve"> </w:t>
            </w:r>
          </w:p>
        </w:tc>
      </w:tr>
    </w:tbl>
    <w:p w:rsidR="00DA3826" w:rsidRPr="00DD3756" w:rsidRDefault="00DA3826"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Обмеження права Товариства на користування грошовими коштами </w:t>
      </w:r>
      <w:r w:rsidR="006C21CE" w:rsidRPr="00DD3756">
        <w:rPr>
          <w:rFonts w:ascii="Times New Roman" w:hAnsi="Times New Roman" w:cs="Times New Roman"/>
          <w:lang w:val="uk-UA"/>
        </w:rPr>
        <w:t>станом на 31.12.2019</w:t>
      </w:r>
      <w:r w:rsidR="0027034A" w:rsidRPr="00DD3756">
        <w:rPr>
          <w:rFonts w:ascii="Times New Roman" w:hAnsi="Times New Roman" w:cs="Times New Roman"/>
          <w:lang w:val="uk-UA"/>
        </w:rPr>
        <w:t>р.</w:t>
      </w:r>
      <w:r w:rsidRPr="00DD3756">
        <w:rPr>
          <w:rFonts w:ascii="Times New Roman" w:hAnsi="Times New Roman" w:cs="Times New Roman"/>
          <w:lang w:val="uk-UA"/>
        </w:rPr>
        <w:t xml:space="preserve"> відсутні.</w:t>
      </w:r>
    </w:p>
    <w:p w:rsidR="00AF1E36" w:rsidRPr="00DD3756" w:rsidRDefault="00AF1E36" w:rsidP="00C53C46">
      <w:pPr>
        <w:pStyle w:val="a5"/>
        <w:ind w:firstLine="709"/>
        <w:rPr>
          <w:rFonts w:ascii="Times New Roman" w:hAnsi="Times New Roman" w:cs="Times New Roman"/>
          <w:lang w:val="uk-UA"/>
        </w:rPr>
      </w:pPr>
    </w:p>
    <w:p w:rsidR="004067C1" w:rsidRPr="00DD3756" w:rsidRDefault="004067C1"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13. ІНШІ КОРОТКОСТРОКОВІ ЗОБОВ’ЯЗАННЯ</w:t>
      </w:r>
    </w:p>
    <w:p w:rsidR="004067C1" w:rsidRPr="00DD3756" w:rsidRDefault="004067C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Станом на 31 грудня 201</w:t>
      </w:r>
      <w:r w:rsidR="006C21CE" w:rsidRPr="00DD3756">
        <w:rPr>
          <w:rFonts w:ascii="Times New Roman" w:hAnsi="Times New Roman" w:cs="Times New Roman"/>
          <w:lang w:val="uk-UA"/>
        </w:rPr>
        <w:t>9</w:t>
      </w:r>
      <w:r w:rsidRPr="00DD3756">
        <w:rPr>
          <w:rFonts w:ascii="Times New Roman" w:hAnsi="Times New Roman" w:cs="Times New Roman"/>
          <w:lang w:val="uk-UA"/>
        </w:rPr>
        <w:t xml:space="preserve"> р. передплати отримані та інші короткострокові зобов'язання були представлені наступним чином:</w:t>
      </w:r>
    </w:p>
    <w:tbl>
      <w:tblPr>
        <w:tblStyle w:val="a6"/>
        <w:tblW w:w="5000" w:type="pct"/>
        <w:tblLook w:val="04A0" w:firstRow="1" w:lastRow="0" w:firstColumn="1" w:lastColumn="0" w:noHBand="0" w:noVBand="1"/>
      </w:tblPr>
      <w:tblGrid>
        <w:gridCol w:w="5512"/>
        <w:gridCol w:w="1167"/>
        <w:gridCol w:w="1606"/>
        <w:gridCol w:w="1569"/>
      </w:tblGrid>
      <w:tr w:rsidR="00DD3756" w:rsidRPr="00DD3756" w:rsidTr="005455C7">
        <w:tc>
          <w:tcPr>
            <w:tcW w:w="2796" w:type="pct"/>
            <w:vAlign w:val="center"/>
          </w:tcPr>
          <w:p w:rsidR="00246155" w:rsidRPr="00DD3756" w:rsidRDefault="00246155" w:rsidP="00C53C46">
            <w:pPr>
              <w:pStyle w:val="a5"/>
              <w:rPr>
                <w:rFonts w:ascii="Times New Roman" w:hAnsi="Times New Roman" w:cs="Times New Roman"/>
                <w:b/>
                <w:lang w:val="uk-UA"/>
              </w:rPr>
            </w:pPr>
            <w:r w:rsidRPr="00DD3756">
              <w:rPr>
                <w:rFonts w:ascii="Times New Roman" w:hAnsi="Times New Roman" w:cs="Times New Roman"/>
                <w:b/>
                <w:lang w:val="uk-UA"/>
              </w:rPr>
              <w:t>Передплати та інші короткострокові зобов'язання</w:t>
            </w:r>
          </w:p>
        </w:tc>
        <w:tc>
          <w:tcPr>
            <w:tcW w:w="592" w:type="pct"/>
          </w:tcPr>
          <w:p w:rsidR="00246155" w:rsidRPr="00DD3756" w:rsidRDefault="00246155" w:rsidP="00C53C46">
            <w:pPr>
              <w:pStyle w:val="a5"/>
              <w:jc w:val="center"/>
              <w:rPr>
                <w:rFonts w:ascii="Times New Roman" w:hAnsi="Times New Roman" w:cs="Times New Roman"/>
                <w:b/>
                <w:bCs/>
                <w:lang w:val="uk-UA"/>
              </w:rPr>
            </w:pPr>
            <w:r w:rsidRPr="00DD3756">
              <w:rPr>
                <w:rFonts w:ascii="Times New Roman" w:hAnsi="Times New Roman" w:cs="Times New Roman"/>
                <w:b/>
                <w:bCs/>
                <w:lang w:val="uk-UA"/>
              </w:rPr>
              <w:t>Рядок</w:t>
            </w:r>
          </w:p>
          <w:p w:rsidR="00246155" w:rsidRPr="00DD3756" w:rsidRDefault="00246155" w:rsidP="00C53C46">
            <w:pPr>
              <w:pStyle w:val="a5"/>
              <w:jc w:val="center"/>
              <w:rPr>
                <w:rFonts w:ascii="Times New Roman" w:hAnsi="Times New Roman" w:cs="Times New Roman"/>
                <w:lang w:val="uk-UA"/>
              </w:rPr>
            </w:pPr>
            <w:r w:rsidRPr="00DD3756">
              <w:rPr>
                <w:rFonts w:ascii="Times New Roman" w:hAnsi="Times New Roman" w:cs="Times New Roman"/>
                <w:b/>
                <w:bCs/>
                <w:lang w:val="uk-UA"/>
              </w:rPr>
              <w:t>балансу</w:t>
            </w:r>
          </w:p>
        </w:tc>
        <w:tc>
          <w:tcPr>
            <w:tcW w:w="815" w:type="pct"/>
            <w:tcBorders>
              <w:right w:val="single" w:sz="4" w:space="0" w:color="auto"/>
            </w:tcBorders>
            <w:vAlign w:val="center"/>
          </w:tcPr>
          <w:p w:rsidR="00246155" w:rsidRPr="00DD3756" w:rsidRDefault="00246155"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6C21CE" w:rsidRPr="00DD3756">
              <w:rPr>
                <w:rFonts w:ascii="Times New Roman" w:hAnsi="Times New Roman" w:cs="Times New Roman"/>
                <w:b/>
                <w:lang w:val="uk-UA"/>
              </w:rPr>
              <w:t xml:space="preserve">8 </w:t>
            </w:r>
            <w:r w:rsidRPr="00DD3756">
              <w:rPr>
                <w:rFonts w:ascii="Times New Roman" w:hAnsi="Times New Roman" w:cs="Times New Roman"/>
                <w:b/>
                <w:lang w:val="uk-UA"/>
              </w:rPr>
              <w:t>р.</w:t>
            </w:r>
          </w:p>
        </w:tc>
        <w:tc>
          <w:tcPr>
            <w:tcW w:w="796" w:type="pct"/>
            <w:tcBorders>
              <w:left w:val="single" w:sz="4" w:space="0" w:color="auto"/>
            </w:tcBorders>
            <w:vAlign w:val="center"/>
          </w:tcPr>
          <w:p w:rsidR="00246155" w:rsidRPr="00DD3756" w:rsidRDefault="00246155" w:rsidP="00C53C46">
            <w:pPr>
              <w:jc w:val="center"/>
              <w:rPr>
                <w:rFonts w:ascii="Times New Roman" w:hAnsi="Times New Roman" w:cs="Times New Roman"/>
                <w:b/>
                <w:lang w:val="uk-UA"/>
              </w:rPr>
            </w:pPr>
            <w:r w:rsidRPr="00DD3756">
              <w:rPr>
                <w:rFonts w:ascii="Times New Roman" w:hAnsi="Times New Roman" w:cs="Times New Roman"/>
                <w:b/>
                <w:bCs/>
                <w:lang w:val="uk-UA"/>
              </w:rPr>
              <w:t>31.12.201</w:t>
            </w:r>
            <w:r w:rsidR="006C21CE" w:rsidRPr="00DD3756">
              <w:rPr>
                <w:rFonts w:ascii="Times New Roman" w:hAnsi="Times New Roman" w:cs="Times New Roman"/>
                <w:b/>
                <w:bCs/>
                <w:lang w:val="uk-UA"/>
              </w:rPr>
              <w:t xml:space="preserve">9 </w:t>
            </w:r>
            <w:r w:rsidRPr="00DD3756">
              <w:rPr>
                <w:rFonts w:ascii="Times New Roman" w:hAnsi="Times New Roman" w:cs="Times New Roman"/>
                <w:b/>
                <w:bCs/>
                <w:lang w:val="uk-UA"/>
              </w:rPr>
              <w:t>р.</w:t>
            </w:r>
          </w:p>
        </w:tc>
      </w:tr>
      <w:tr w:rsidR="00DD3756" w:rsidRPr="00DD3756" w:rsidTr="005455C7">
        <w:tc>
          <w:tcPr>
            <w:tcW w:w="2796" w:type="pct"/>
            <w:vAlign w:val="center"/>
          </w:tcPr>
          <w:p w:rsidR="00A30BA6" w:rsidRPr="00DD3756" w:rsidRDefault="00A30BA6" w:rsidP="00C53C46">
            <w:pPr>
              <w:pStyle w:val="a5"/>
              <w:rPr>
                <w:rFonts w:ascii="Times New Roman" w:hAnsi="Times New Roman" w:cs="Times New Roman"/>
                <w:lang w:val="uk-UA"/>
              </w:rPr>
            </w:pPr>
            <w:r w:rsidRPr="00DD3756">
              <w:rPr>
                <w:rFonts w:ascii="Times New Roman" w:hAnsi="Times New Roman" w:cs="Times New Roman"/>
                <w:lang w:val="uk-UA"/>
              </w:rPr>
              <w:t>Поточна кредиторська заборгованість за товари,</w:t>
            </w:r>
            <w:r w:rsidR="005455C7" w:rsidRPr="00DD3756">
              <w:rPr>
                <w:rFonts w:ascii="Times New Roman" w:hAnsi="Times New Roman" w:cs="Times New Roman"/>
                <w:lang w:val="uk-UA"/>
              </w:rPr>
              <w:t xml:space="preserve"> </w:t>
            </w:r>
            <w:r w:rsidRPr="00DD3756">
              <w:rPr>
                <w:rFonts w:ascii="Times New Roman" w:hAnsi="Times New Roman" w:cs="Times New Roman"/>
                <w:lang w:val="uk-UA"/>
              </w:rPr>
              <w:t>роботи,</w:t>
            </w:r>
            <w:r w:rsidR="005455C7" w:rsidRPr="00DD3756">
              <w:rPr>
                <w:rFonts w:ascii="Times New Roman" w:hAnsi="Times New Roman" w:cs="Times New Roman"/>
                <w:lang w:val="uk-UA"/>
              </w:rPr>
              <w:t xml:space="preserve"> </w:t>
            </w:r>
            <w:r w:rsidRPr="00DD3756">
              <w:rPr>
                <w:rFonts w:ascii="Times New Roman" w:hAnsi="Times New Roman" w:cs="Times New Roman"/>
                <w:lang w:val="uk-UA"/>
              </w:rPr>
              <w:t>послуги</w:t>
            </w:r>
          </w:p>
        </w:tc>
        <w:tc>
          <w:tcPr>
            <w:tcW w:w="592" w:type="pct"/>
          </w:tcPr>
          <w:p w:rsidR="00A30BA6" w:rsidRPr="00DD3756" w:rsidRDefault="00A30BA6" w:rsidP="00C53C46">
            <w:pPr>
              <w:pStyle w:val="a5"/>
              <w:jc w:val="center"/>
              <w:rPr>
                <w:rFonts w:ascii="Times New Roman" w:hAnsi="Times New Roman" w:cs="Times New Roman"/>
                <w:bCs/>
                <w:lang w:val="uk-UA"/>
              </w:rPr>
            </w:pPr>
            <w:r w:rsidRPr="00DD3756">
              <w:rPr>
                <w:rFonts w:ascii="Times New Roman" w:hAnsi="Times New Roman" w:cs="Times New Roman"/>
                <w:bCs/>
                <w:lang w:val="uk-UA"/>
              </w:rPr>
              <w:t>1615</w:t>
            </w:r>
          </w:p>
        </w:tc>
        <w:tc>
          <w:tcPr>
            <w:tcW w:w="815" w:type="pct"/>
            <w:tcBorders>
              <w:right w:val="single" w:sz="4" w:space="0" w:color="auto"/>
            </w:tcBorders>
            <w:vAlign w:val="center"/>
          </w:tcPr>
          <w:p w:rsidR="00A30BA6" w:rsidRPr="00DD3756" w:rsidRDefault="00A30BA6" w:rsidP="00C53C46">
            <w:pPr>
              <w:jc w:val="center"/>
              <w:rPr>
                <w:rFonts w:ascii="Times New Roman" w:hAnsi="Times New Roman" w:cs="Times New Roman"/>
                <w:b/>
                <w:lang w:val="uk-UA"/>
              </w:rPr>
            </w:pPr>
            <w:r w:rsidRPr="00DD3756">
              <w:rPr>
                <w:rFonts w:ascii="Times New Roman" w:hAnsi="Times New Roman" w:cs="Times New Roman"/>
                <w:b/>
                <w:lang w:val="uk-UA"/>
              </w:rPr>
              <w:t>-</w:t>
            </w:r>
          </w:p>
        </w:tc>
        <w:tc>
          <w:tcPr>
            <w:tcW w:w="796" w:type="pct"/>
            <w:tcBorders>
              <w:left w:val="single" w:sz="4" w:space="0" w:color="auto"/>
            </w:tcBorders>
            <w:vAlign w:val="center"/>
          </w:tcPr>
          <w:p w:rsidR="00A30BA6" w:rsidRPr="00DD3756" w:rsidRDefault="00A30BA6" w:rsidP="00C53C46">
            <w:pPr>
              <w:jc w:val="center"/>
              <w:rPr>
                <w:rFonts w:ascii="Times New Roman" w:hAnsi="Times New Roman" w:cs="Times New Roman"/>
                <w:bCs/>
                <w:lang w:val="uk-UA"/>
              </w:rPr>
            </w:pPr>
            <w:r w:rsidRPr="00DD3756">
              <w:rPr>
                <w:rFonts w:ascii="Times New Roman" w:hAnsi="Times New Roman" w:cs="Times New Roman"/>
                <w:bCs/>
                <w:lang w:val="uk-UA"/>
              </w:rPr>
              <w:t>3</w:t>
            </w:r>
          </w:p>
        </w:tc>
      </w:tr>
      <w:tr w:rsidR="00DD3756" w:rsidRPr="00DD3756" w:rsidTr="005455C7">
        <w:tc>
          <w:tcPr>
            <w:tcW w:w="2796" w:type="pct"/>
            <w:vAlign w:val="center"/>
          </w:tcPr>
          <w:p w:rsidR="00A30BA6" w:rsidRPr="00DD3756" w:rsidRDefault="00A30BA6" w:rsidP="00C53C46">
            <w:pPr>
              <w:pStyle w:val="a5"/>
              <w:rPr>
                <w:rFonts w:ascii="Times New Roman" w:hAnsi="Times New Roman" w:cs="Times New Roman"/>
                <w:lang w:val="uk-UA"/>
              </w:rPr>
            </w:pPr>
            <w:r w:rsidRPr="00DD3756">
              <w:rPr>
                <w:rFonts w:ascii="Times New Roman" w:hAnsi="Times New Roman" w:cs="Times New Roman"/>
                <w:lang w:val="uk-UA"/>
              </w:rPr>
              <w:t>Поточна кредиторська заборгованість за розрахунками зі страхування</w:t>
            </w:r>
          </w:p>
        </w:tc>
        <w:tc>
          <w:tcPr>
            <w:tcW w:w="592" w:type="pct"/>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1625</w:t>
            </w:r>
          </w:p>
        </w:tc>
        <w:tc>
          <w:tcPr>
            <w:tcW w:w="815" w:type="pct"/>
            <w:tcBorders>
              <w:righ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w:t>
            </w:r>
          </w:p>
        </w:tc>
        <w:tc>
          <w:tcPr>
            <w:tcW w:w="796" w:type="pct"/>
            <w:tcBorders>
              <w:lef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5</w:t>
            </w:r>
          </w:p>
        </w:tc>
      </w:tr>
      <w:tr w:rsidR="00DD3756" w:rsidRPr="00DD3756" w:rsidTr="005455C7">
        <w:tc>
          <w:tcPr>
            <w:tcW w:w="2796" w:type="pct"/>
            <w:vAlign w:val="center"/>
          </w:tcPr>
          <w:p w:rsidR="00A30BA6" w:rsidRPr="00DD3756" w:rsidRDefault="00A30BA6" w:rsidP="00C53C46">
            <w:pPr>
              <w:pStyle w:val="a5"/>
              <w:rPr>
                <w:rFonts w:ascii="Times New Roman" w:hAnsi="Times New Roman" w:cs="Times New Roman"/>
                <w:lang w:val="uk-UA"/>
              </w:rPr>
            </w:pPr>
            <w:r w:rsidRPr="00DD3756">
              <w:rPr>
                <w:rFonts w:ascii="Times New Roman" w:hAnsi="Times New Roman" w:cs="Times New Roman"/>
                <w:lang w:val="uk-UA"/>
              </w:rPr>
              <w:t>Поточна кредиторська заборгованість за розрахунками з оплати праці</w:t>
            </w:r>
          </w:p>
        </w:tc>
        <w:tc>
          <w:tcPr>
            <w:tcW w:w="592" w:type="pct"/>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1630</w:t>
            </w:r>
          </w:p>
        </w:tc>
        <w:tc>
          <w:tcPr>
            <w:tcW w:w="815" w:type="pct"/>
            <w:tcBorders>
              <w:righ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w:t>
            </w:r>
          </w:p>
        </w:tc>
        <w:tc>
          <w:tcPr>
            <w:tcW w:w="796" w:type="pct"/>
            <w:tcBorders>
              <w:lef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18</w:t>
            </w:r>
          </w:p>
        </w:tc>
      </w:tr>
      <w:tr w:rsidR="00DD3756" w:rsidRPr="00DD3756" w:rsidTr="005455C7">
        <w:tc>
          <w:tcPr>
            <w:tcW w:w="2796" w:type="pct"/>
            <w:vAlign w:val="center"/>
          </w:tcPr>
          <w:p w:rsidR="00A30BA6" w:rsidRPr="00DD3756" w:rsidRDefault="00A30BA6" w:rsidP="00C53C46">
            <w:pPr>
              <w:pStyle w:val="a5"/>
              <w:rPr>
                <w:rFonts w:ascii="Times New Roman" w:hAnsi="Times New Roman" w:cs="Times New Roman"/>
                <w:lang w:val="uk-UA"/>
              </w:rPr>
            </w:pPr>
            <w:r w:rsidRPr="00DD3756">
              <w:rPr>
                <w:rFonts w:ascii="Times New Roman" w:hAnsi="Times New Roman" w:cs="Times New Roman"/>
                <w:lang w:val="uk-UA"/>
              </w:rPr>
              <w:t>Поточні забезпечення (забезпечення виплат персоналу)</w:t>
            </w:r>
          </w:p>
        </w:tc>
        <w:tc>
          <w:tcPr>
            <w:tcW w:w="592" w:type="pct"/>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1660</w:t>
            </w:r>
          </w:p>
        </w:tc>
        <w:tc>
          <w:tcPr>
            <w:tcW w:w="815" w:type="pct"/>
            <w:tcBorders>
              <w:righ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796" w:type="pct"/>
            <w:tcBorders>
              <w:lef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5455C7">
        <w:tc>
          <w:tcPr>
            <w:tcW w:w="2796" w:type="pct"/>
            <w:vAlign w:val="center"/>
          </w:tcPr>
          <w:p w:rsidR="00A30BA6" w:rsidRPr="00DD3756" w:rsidRDefault="00A30BA6" w:rsidP="00C53C46">
            <w:pPr>
              <w:pStyle w:val="a5"/>
              <w:rPr>
                <w:rFonts w:ascii="Times New Roman" w:hAnsi="Times New Roman" w:cs="Times New Roman"/>
                <w:lang w:val="uk-UA"/>
              </w:rPr>
            </w:pPr>
            <w:r w:rsidRPr="00DD3756">
              <w:rPr>
                <w:rFonts w:ascii="Times New Roman" w:hAnsi="Times New Roman" w:cs="Times New Roman"/>
                <w:lang w:val="uk-UA"/>
              </w:rPr>
              <w:t>Інші поточні зобов'язання</w:t>
            </w:r>
          </w:p>
        </w:tc>
        <w:tc>
          <w:tcPr>
            <w:tcW w:w="592" w:type="pct"/>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1690</w:t>
            </w:r>
          </w:p>
        </w:tc>
        <w:tc>
          <w:tcPr>
            <w:tcW w:w="815" w:type="pct"/>
            <w:tcBorders>
              <w:righ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796" w:type="pct"/>
            <w:tcBorders>
              <w:left w:val="single" w:sz="4" w:space="0" w:color="auto"/>
            </w:tcBorders>
            <w:vAlign w:val="bottom"/>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A30BA6" w:rsidRPr="00DD3756" w:rsidTr="005455C7">
        <w:tc>
          <w:tcPr>
            <w:tcW w:w="2796" w:type="pct"/>
            <w:vAlign w:val="center"/>
          </w:tcPr>
          <w:p w:rsidR="00A30BA6" w:rsidRPr="00DD3756" w:rsidRDefault="00A30BA6" w:rsidP="00C53C46">
            <w:pPr>
              <w:pStyle w:val="a5"/>
              <w:rPr>
                <w:rFonts w:ascii="Times New Roman" w:hAnsi="Times New Roman" w:cs="Times New Roman"/>
                <w:b/>
                <w:lang w:val="uk-UA"/>
              </w:rPr>
            </w:pPr>
            <w:r w:rsidRPr="00DD3756">
              <w:rPr>
                <w:rFonts w:ascii="Times New Roman" w:hAnsi="Times New Roman" w:cs="Times New Roman"/>
                <w:b/>
                <w:lang w:val="uk-UA"/>
              </w:rPr>
              <w:t>Разом:</w:t>
            </w:r>
          </w:p>
        </w:tc>
        <w:tc>
          <w:tcPr>
            <w:tcW w:w="592" w:type="pct"/>
            <w:vAlign w:val="bottom"/>
          </w:tcPr>
          <w:p w:rsidR="00A30BA6" w:rsidRPr="00DD3756" w:rsidRDefault="00A30BA6" w:rsidP="00C53C46">
            <w:pPr>
              <w:pStyle w:val="a5"/>
              <w:rPr>
                <w:rFonts w:ascii="Times New Roman" w:hAnsi="Times New Roman" w:cs="Times New Roman"/>
                <w:lang w:val="uk-UA"/>
              </w:rPr>
            </w:pPr>
          </w:p>
        </w:tc>
        <w:tc>
          <w:tcPr>
            <w:tcW w:w="815" w:type="pct"/>
            <w:tcBorders>
              <w:right w:val="single" w:sz="4" w:space="0" w:color="auto"/>
            </w:tcBorders>
            <w:vAlign w:val="bottom"/>
          </w:tcPr>
          <w:p w:rsidR="00A30BA6" w:rsidRPr="00DD3756" w:rsidRDefault="00A30BA6" w:rsidP="00C53C46">
            <w:pPr>
              <w:pStyle w:val="a5"/>
              <w:jc w:val="center"/>
              <w:rPr>
                <w:rFonts w:ascii="Times New Roman" w:hAnsi="Times New Roman" w:cs="Times New Roman"/>
                <w:b/>
                <w:lang w:val="uk-UA"/>
              </w:rPr>
            </w:pPr>
            <w:r w:rsidRPr="00DD3756">
              <w:rPr>
                <w:rFonts w:ascii="Times New Roman" w:hAnsi="Times New Roman" w:cs="Times New Roman"/>
                <w:b/>
                <w:lang w:val="uk-UA"/>
              </w:rPr>
              <w:t>2</w:t>
            </w:r>
          </w:p>
        </w:tc>
        <w:tc>
          <w:tcPr>
            <w:tcW w:w="796" w:type="pct"/>
            <w:tcBorders>
              <w:left w:val="single" w:sz="4" w:space="0" w:color="auto"/>
            </w:tcBorders>
            <w:vAlign w:val="bottom"/>
          </w:tcPr>
          <w:p w:rsidR="00A30BA6" w:rsidRPr="00DD3756" w:rsidRDefault="00A30BA6" w:rsidP="00C53C46">
            <w:pPr>
              <w:pStyle w:val="a5"/>
              <w:jc w:val="center"/>
              <w:rPr>
                <w:rFonts w:ascii="Times New Roman" w:hAnsi="Times New Roman" w:cs="Times New Roman"/>
                <w:b/>
                <w:lang w:val="uk-UA"/>
              </w:rPr>
            </w:pPr>
            <w:r w:rsidRPr="00DD3756">
              <w:rPr>
                <w:rFonts w:ascii="Times New Roman" w:hAnsi="Times New Roman" w:cs="Times New Roman"/>
                <w:b/>
                <w:lang w:val="uk-UA"/>
              </w:rPr>
              <w:t>26</w:t>
            </w:r>
          </w:p>
        </w:tc>
      </w:tr>
    </w:tbl>
    <w:p w:rsidR="00D93EA1" w:rsidRPr="00DD3756" w:rsidRDefault="00D93EA1" w:rsidP="00C53C46">
      <w:pPr>
        <w:pStyle w:val="a5"/>
        <w:ind w:firstLine="709"/>
        <w:rPr>
          <w:rFonts w:ascii="Times New Roman" w:hAnsi="Times New Roman" w:cs="Times New Roman"/>
          <w:b/>
          <w:lang w:val="uk-UA"/>
        </w:rPr>
      </w:pPr>
    </w:p>
    <w:p w:rsidR="00256773" w:rsidRPr="00DD3756" w:rsidRDefault="00B55D8C"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14. ВЛАСНИЙ КАПІТАЛ</w:t>
      </w:r>
    </w:p>
    <w:p w:rsidR="007F5516" w:rsidRPr="00DD3756" w:rsidRDefault="009D01A0" w:rsidP="00C53C46">
      <w:pPr>
        <w:shd w:val="clear" w:color="auto" w:fill="FFFFFF"/>
        <w:spacing w:after="0" w:line="240" w:lineRule="auto"/>
        <w:ind w:firstLine="709"/>
        <w:jc w:val="both"/>
        <w:rPr>
          <w:rFonts w:ascii="Times New Roman" w:hAnsi="Times New Roman" w:cs="Times New Roman"/>
          <w:spacing w:val="-1"/>
          <w:lang w:val="uk-UA"/>
        </w:rPr>
      </w:pPr>
      <w:r w:rsidRPr="00DD3756">
        <w:rPr>
          <w:rFonts w:ascii="Times New Roman" w:hAnsi="Times New Roman" w:cs="Times New Roman"/>
          <w:spacing w:val="-1"/>
          <w:lang w:val="uk-UA"/>
        </w:rPr>
        <w:t xml:space="preserve">Власний капітал Товариства </w:t>
      </w:r>
      <w:r w:rsidR="007F5516" w:rsidRPr="00DD3756">
        <w:rPr>
          <w:rFonts w:ascii="Times New Roman" w:hAnsi="Times New Roman" w:cs="Times New Roman"/>
          <w:spacing w:val="-1"/>
          <w:lang w:val="uk-UA"/>
        </w:rPr>
        <w:t>складається з таких компонентів: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30"/>
        <w:gridCol w:w="1370"/>
        <w:gridCol w:w="1778"/>
        <w:gridCol w:w="1776"/>
      </w:tblGrid>
      <w:tr w:rsidR="00DD3756" w:rsidRPr="00DD3756" w:rsidTr="000D411F">
        <w:trPr>
          <w:trHeight w:val="520"/>
        </w:trPr>
        <w:tc>
          <w:tcPr>
            <w:tcW w:w="2502" w:type="pct"/>
            <w:shd w:val="clear" w:color="auto" w:fill="auto"/>
            <w:vAlign w:val="center"/>
            <w:hideMark/>
          </w:tcPr>
          <w:p w:rsidR="005455C7" w:rsidRPr="00DD3756" w:rsidRDefault="005455C7" w:rsidP="00C53C46">
            <w:pPr>
              <w:pStyle w:val="a5"/>
              <w:jc w:val="center"/>
              <w:rPr>
                <w:rFonts w:ascii="Times New Roman" w:hAnsi="Times New Roman" w:cs="Times New Roman"/>
                <w:b/>
                <w:lang w:val="uk-UA"/>
              </w:rPr>
            </w:pPr>
            <w:r w:rsidRPr="00DD3756">
              <w:rPr>
                <w:rFonts w:ascii="Times New Roman" w:hAnsi="Times New Roman" w:cs="Times New Roman"/>
                <w:b/>
                <w:lang w:val="uk-UA"/>
              </w:rPr>
              <w:t>Показники</w:t>
            </w:r>
          </w:p>
        </w:tc>
        <w:tc>
          <w:tcPr>
            <w:tcW w:w="695" w:type="pct"/>
            <w:shd w:val="clear" w:color="auto" w:fill="auto"/>
            <w:vAlign w:val="center"/>
          </w:tcPr>
          <w:p w:rsidR="005455C7" w:rsidRPr="00DD3756" w:rsidRDefault="005455C7" w:rsidP="00C53C46">
            <w:pPr>
              <w:pStyle w:val="a5"/>
              <w:jc w:val="center"/>
              <w:rPr>
                <w:rFonts w:ascii="Times New Roman" w:eastAsiaTheme="minorEastAsia" w:hAnsi="Times New Roman" w:cs="Times New Roman"/>
                <w:b/>
                <w:bCs/>
                <w:lang w:val="uk-UA" w:eastAsia="ru-RU"/>
              </w:rPr>
            </w:pPr>
            <w:r w:rsidRPr="00DD3756">
              <w:rPr>
                <w:rFonts w:ascii="Times New Roman" w:eastAsiaTheme="minorEastAsia" w:hAnsi="Times New Roman" w:cs="Times New Roman"/>
                <w:b/>
                <w:bCs/>
                <w:lang w:val="uk-UA" w:eastAsia="ru-RU"/>
              </w:rPr>
              <w:t>Рядок балансу</w:t>
            </w:r>
          </w:p>
        </w:tc>
        <w:tc>
          <w:tcPr>
            <w:tcW w:w="902" w:type="pct"/>
            <w:shd w:val="clear" w:color="auto" w:fill="auto"/>
            <w:vAlign w:val="center"/>
          </w:tcPr>
          <w:p w:rsidR="005455C7" w:rsidRPr="00DD3756" w:rsidRDefault="005455C7" w:rsidP="00C53C46">
            <w:pPr>
              <w:spacing w:after="0" w:line="240" w:lineRule="auto"/>
              <w:jc w:val="center"/>
              <w:rPr>
                <w:rFonts w:ascii="Times New Roman" w:hAnsi="Times New Roman" w:cs="Times New Roman"/>
                <w:b/>
                <w:bCs/>
                <w:lang w:val="uk-UA"/>
              </w:rPr>
            </w:pPr>
            <w:r w:rsidRPr="00DD3756">
              <w:rPr>
                <w:rFonts w:ascii="Times New Roman" w:hAnsi="Times New Roman" w:cs="Times New Roman"/>
                <w:b/>
                <w:bCs/>
                <w:lang w:val="uk-UA"/>
              </w:rPr>
              <w:t>31.12.2018 р.</w:t>
            </w:r>
          </w:p>
        </w:tc>
        <w:tc>
          <w:tcPr>
            <w:tcW w:w="901" w:type="pct"/>
            <w:shd w:val="clear" w:color="auto" w:fill="auto"/>
            <w:vAlign w:val="center"/>
          </w:tcPr>
          <w:p w:rsidR="005455C7" w:rsidRPr="00DD3756" w:rsidRDefault="005455C7" w:rsidP="00C53C46">
            <w:pPr>
              <w:spacing w:after="0" w:line="240" w:lineRule="auto"/>
              <w:jc w:val="center"/>
              <w:rPr>
                <w:rFonts w:ascii="Times New Roman" w:hAnsi="Times New Roman" w:cs="Times New Roman"/>
                <w:b/>
                <w:bCs/>
                <w:lang w:val="uk-UA"/>
              </w:rPr>
            </w:pPr>
            <w:r w:rsidRPr="00DD3756">
              <w:rPr>
                <w:rFonts w:ascii="Times New Roman" w:hAnsi="Times New Roman" w:cs="Times New Roman"/>
                <w:b/>
                <w:bCs/>
                <w:lang w:val="uk-UA"/>
              </w:rPr>
              <w:t>31.12.2019 р.</w:t>
            </w:r>
          </w:p>
        </w:tc>
      </w:tr>
      <w:tr w:rsidR="00DD3756" w:rsidRPr="00DD3756" w:rsidTr="00856B79">
        <w:trPr>
          <w:trHeight w:val="179"/>
        </w:trPr>
        <w:tc>
          <w:tcPr>
            <w:tcW w:w="2502" w:type="pct"/>
            <w:shd w:val="clear" w:color="auto" w:fill="auto"/>
            <w:hideMark/>
          </w:tcPr>
          <w:p w:rsidR="00A30BA6" w:rsidRPr="00DD3756" w:rsidRDefault="00A30BA6" w:rsidP="00C53C46">
            <w:pPr>
              <w:pStyle w:val="a5"/>
              <w:rPr>
                <w:rFonts w:ascii="Times New Roman" w:hAnsi="Times New Roman" w:cs="Times New Roman"/>
                <w:iCs/>
                <w:lang w:val="uk-UA"/>
              </w:rPr>
            </w:pPr>
            <w:r w:rsidRPr="00DD3756">
              <w:rPr>
                <w:rFonts w:ascii="Times New Roman" w:hAnsi="Times New Roman" w:cs="Times New Roman"/>
                <w:iCs/>
                <w:lang w:val="uk-UA"/>
              </w:rPr>
              <w:t>Зареєстрований (складений) капітал</w:t>
            </w:r>
          </w:p>
        </w:tc>
        <w:tc>
          <w:tcPr>
            <w:tcW w:w="695" w:type="pct"/>
            <w:shd w:val="clear" w:color="auto" w:fill="auto"/>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1400</w:t>
            </w:r>
          </w:p>
        </w:tc>
        <w:tc>
          <w:tcPr>
            <w:tcW w:w="902" w:type="pct"/>
            <w:shd w:val="clear" w:color="auto" w:fill="auto"/>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6</w:t>
            </w:r>
            <w:r w:rsidR="005455C7" w:rsidRPr="00DD3756">
              <w:rPr>
                <w:rFonts w:ascii="Times New Roman" w:hAnsi="Times New Roman" w:cs="Times New Roman"/>
                <w:lang w:val="uk-UA"/>
              </w:rPr>
              <w:t> </w:t>
            </w:r>
            <w:r w:rsidRPr="00DD3756">
              <w:rPr>
                <w:rFonts w:ascii="Times New Roman" w:hAnsi="Times New Roman" w:cs="Times New Roman"/>
                <w:lang w:val="uk-UA"/>
              </w:rPr>
              <w:t>000</w:t>
            </w:r>
            <w:r w:rsidR="005455C7" w:rsidRPr="00DD3756">
              <w:rPr>
                <w:rFonts w:ascii="Times New Roman" w:hAnsi="Times New Roman" w:cs="Times New Roman"/>
                <w:lang w:val="uk-UA"/>
              </w:rPr>
              <w:t xml:space="preserve"> </w:t>
            </w:r>
          </w:p>
        </w:tc>
        <w:tc>
          <w:tcPr>
            <w:tcW w:w="901" w:type="pct"/>
            <w:shd w:val="clear" w:color="auto" w:fill="auto"/>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6</w:t>
            </w:r>
            <w:r w:rsidR="005455C7" w:rsidRPr="00DD3756">
              <w:rPr>
                <w:rFonts w:ascii="Times New Roman" w:hAnsi="Times New Roman" w:cs="Times New Roman"/>
                <w:lang w:val="uk-UA"/>
              </w:rPr>
              <w:t> </w:t>
            </w:r>
            <w:r w:rsidRPr="00DD3756">
              <w:rPr>
                <w:rFonts w:ascii="Times New Roman" w:hAnsi="Times New Roman" w:cs="Times New Roman"/>
                <w:lang w:val="uk-UA"/>
              </w:rPr>
              <w:t>000</w:t>
            </w:r>
            <w:r w:rsidR="005455C7" w:rsidRPr="00DD3756">
              <w:rPr>
                <w:rFonts w:ascii="Times New Roman" w:hAnsi="Times New Roman" w:cs="Times New Roman"/>
                <w:lang w:val="uk-UA"/>
              </w:rPr>
              <w:t xml:space="preserve"> </w:t>
            </w:r>
          </w:p>
        </w:tc>
      </w:tr>
      <w:tr w:rsidR="00DD3756" w:rsidRPr="00DD3756" w:rsidTr="00856B79">
        <w:trPr>
          <w:trHeight w:val="60"/>
        </w:trPr>
        <w:tc>
          <w:tcPr>
            <w:tcW w:w="2502" w:type="pct"/>
            <w:shd w:val="clear" w:color="auto" w:fill="auto"/>
            <w:vAlign w:val="bottom"/>
            <w:hideMark/>
          </w:tcPr>
          <w:p w:rsidR="00A30BA6" w:rsidRPr="00DD3756" w:rsidRDefault="00A30BA6" w:rsidP="00C53C46">
            <w:pPr>
              <w:pStyle w:val="a5"/>
              <w:rPr>
                <w:rFonts w:ascii="Times New Roman" w:hAnsi="Times New Roman" w:cs="Times New Roman"/>
                <w:bCs/>
                <w:lang w:val="uk-UA"/>
              </w:rPr>
            </w:pPr>
            <w:r w:rsidRPr="00DD3756">
              <w:rPr>
                <w:rFonts w:ascii="Times New Roman" w:hAnsi="Times New Roman" w:cs="Times New Roman"/>
                <w:bCs/>
                <w:lang w:val="uk-UA"/>
              </w:rPr>
              <w:t>Резервний капітал</w:t>
            </w:r>
          </w:p>
        </w:tc>
        <w:tc>
          <w:tcPr>
            <w:tcW w:w="695"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1415</w:t>
            </w:r>
          </w:p>
        </w:tc>
        <w:tc>
          <w:tcPr>
            <w:tcW w:w="902"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901"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856B79">
        <w:trPr>
          <w:trHeight w:val="104"/>
        </w:trPr>
        <w:tc>
          <w:tcPr>
            <w:tcW w:w="2502" w:type="pct"/>
            <w:shd w:val="clear" w:color="auto" w:fill="auto"/>
            <w:vAlign w:val="bottom"/>
            <w:hideMark/>
          </w:tcPr>
          <w:p w:rsidR="00A30BA6" w:rsidRPr="00DD3756" w:rsidRDefault="00A30BA6" w:rsidP="00C53C46">
            <w:pPr>
              <w:pStyle w:val="a5"/>
              <w:rPr>
                <w:rFonts w:ascii="Times New Roman" w:hAnsi="Times New Roman" w:cs="Times New Roman"/>
                <w:bCs/>
                <w:lang w:val="uk-UA"/>
              </w:rPr>
            </w:pPr>
            <w:r w:rsidRPr="00DD3756">
              <w:rPr>
                <w:rFonts w:ascii="Times New Roman" w:hAnsi="Times New Roman" w:cs="Times New Roman"/>
                <w:bCs/>
                <w:lang w:val="uk-UA"/>
              </w:rPr>
              <w:t>Нерозподілений прибуток (непокритий збиток)</w:t>
            </w:r>
          </w:p>
        </w:tc>
        <w:tc>
          <w:tcPr>
            <w:tcW w:w="695"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1420</w:t>
            </w:r>
          </w:p>
        </w:tc>
        <w:tc>
          <w:tcPr>
            <w:tcW w:w="902"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  77  )</w:t>
            </w:r>
          </w:p>
        </w:tc>
        <w:tc>
          <w:tcPr>
            <w:tcW w:w="901"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  143  )</w:t>
            </w:r>
          </w:p>
        </w:tc>
      </w:tr>
      <w:tr w:rsidR="00DD3756" w:rsidRPr="00DD3756" w:rsidTr="00856B79">
        <w:trPr>
          <w:trHeight w:val="104"/>
        </w:trPr>
        <w:tc>
          <w:tcPr>
            <w:tcW w:w="2502" w:type="pct"/>
            <w:shd w:val="clear" w:color="auto" w:fill="auto"/>
            <w:vAlign w:val="bottom"/>
            <w:hideMark/>
          </w:tcPr>
          <w:p w:rsidR="00A30BA6" w:rsidRPr="00DD3756" w:rsidRDefault="00A30BA6" w:rsidP="00C53C46">
            <w:pPr>
              <w:pStyle w:val="a5"/>
              <w:rPr>
                <w:rFonts w:ascii="Times New Roman" w:hAnsi="Times New Roman" w:cs="Times New Roman"/>
                <w:bCs/>
                <w:lang w:val="uk-UA"/>
              </w:rPr>
            </w:pPr>
            <w:r w:rsidRPr="00DD3756">
              <w:rPr>
                <w:rFonts w:ascii="Times New Roman" w:hAnsi="Times New Roman" w:cs="Times New Roman"/>
                <w:bCs/>
                <w:lang w:val="uk-UA"/>
              </w:rPr>
              <w:t>Неоплачений капітал</w:t>
            </w:r>
          </w:p>
        </w:tc>
        <w:tc>
          <w:tcPr>
            <w:tcW w:w="695"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1425</w:t>
            </w:r>
          </w:p>
        </w:tc>
        <w:tc>
          <w:tcPr>
            <w:tcW w:w="902"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c>
          <w:tcPr>
            <w:tcW w:w="901" w:type="pct"/>
            <w:shd w:val="clear" w:color="auto" w:fill="auto"/>
            <w:vAlign w:val="center"/>
          </w:tcPr>
          <w:p w:rsidR="00A30BA6" w:rsidRPr="00DD3756" w:rsidRDefault="00A30BA6" w:rsidP="00C53C46">
            <w:pPr>
              <w:pStyle w:val="a5"/>
              <w:jc w:val="center"/>
              <w:rPr>
                <w:rFonts w:ascii="Times New Roman" w:hAnsi="Times New Roman" w:cs="Times New Roman"/>
                <w:lang w:val="uk-UA"/>
              </w:rPr>
            </w:pPr>
            <w:r w:rsidRPr="00DD3756">
              <w:rPr>
                <w:rFonts w:ascii="Times New Roman" w:hAnsi="Times New Roman" w:cs="Times New Roman"/>
                <w:lang w:val="uk-UA"/>
              </w:rPr>
              <w:t>-</w:t>
            </w:r>
          </w:p>
        </w:tc>
      </w:tr>
      <w:tr w:rsidR="00A30BA6" w:rsidRPr="00DD3756" w:rsidTr="00856B79">
        <w:trPr>
          <w:trHeight w:val="70"/>
        </w:trPr>
        <w:tc>
          <w:tcPr>
            <w:tcW w:w="2502" w:type="pct"/>
            <w:shd w:val="clear" w:color="auto" w:fill="auto"/>
            <w:vAlign w:val="bottom"/>
            <w:hideMark/>
          </w:tcPr>
          <w:p w:rsidR="00A30BA6" w:rsidRPr="00DD3756" w:rsidRDefault="00A30BA6" w:rsidP="00C53C46">
            <w:pPr>
              <w:pStyle w:val="a5"/>
              <w:rPr>
                <w:rFonts w:ascii="Times New Roman" w:hAnsi="Times New Roman" w:cs="Times New Roman"/>
                <w:b/>
                <w:bCs/>
                <w:lang w:val="uk-UA"/>
              </w:rPr>
            </w:pPr>
            <w:r w:rsidRPr="00DD3756">
              <w:rPr>
                <w:rFonts w:ascii="Times New Roman" w:hAnsi="Times New Roman" w:cs="Times New Roman"/>
                <w:b/>
                <w:bCs/>
                <w:lang w:val="uk-UA"/>
              </w:rPr>
              <w:t>Всього капітал</w:t>
            </w:r>
          </w:p>
        </w:tc>
        <w:tc>
          <w:tcPr>
            <w:tcW w:w="695" w:type="pct"/>
            <w:shd w:val="clear" w:color="auto" w:fill="auto"/>
            <w:vAlign w:val="center"/>
            <w:hideMark/>
          </w:tcPr>
          <w:p w:rsidR="00A30BA6" w:rsidRPr="00DD3756" w:rsidRDefault="00A30BA6" w:rsidP="00C53C46">
            <w:pPr>
              <w:pStyle w:val="a5"/>
              <w:rPr>
                <w:rFonts w:ascii="Times New Roman" w:hAnsi="Times New Roman" w:cs="Times New Roman"/>
                <w:b/>
                <w:lang w:val="uk-UA"/>
              </w:rPr>
            </w:pPr>
          </w:p>
        </w:tc>
        <w:tc>
          <w:tcPr>
            <w:tcW w:w="902" w:type="pct"/>
            <w:shd w:val="clear" w:color="auto" w:fill="auto"/>
            <w:vAlign w:val="center"/>
          </w:tcPr>
          <w:p w:rsidR="00A30BA6" w:rsidRPr="00DD3756" w:rsidRDefault="00A30BA6" w:rsidP="00C53C46">
            <w:pPr>
              <w:pStyle w:val="a5"/>
              <w:jc w:val="center"/>
              <w:rPr>
                <w:rFonts w:ascii="Times New Roman" w:hAnsi="Times New Roman" w:cs="Times New Roman"/>
                <w:b/>
                <w:lang w:val="uk-UA"/>
              </w:rPr>
            </w:pPr>
            <w:r w:rsidRPr="00DD3756">
              <w:rPr>
                <w:rFonts w:ascii="Times New Roman" w:hAnsi="Times New Roman" w:cs="Times New Roman"/>
                <w:b/>
                <w:lang w:val="uk-UA"/>
              </w:rPr>
              <w:t>5</w:t>
            </w:r>
            <w:r w:rsidR="008D360C" w:rsidRPr="00DD3756">
              <w:rPr>
                <w:rFonts w:ascii="Times New Roman" w:hAnsi="Times New Roman" w:cs="Times New Roman"/>
                <w:b/>
                <w:lang w:val="uk-UA"/>
              </w:rPr>
              <w:t> </w:t>
            </w:r>
            <w:r w:rsidRPr="00DD3756">
              <w:rPr>
                <w:rFonts w:ascii="Times New Roman" w:hAnsi="Times New Roman" w:cs="Times New Roman"/>
                <w:b/>
                <w:lang w:val="uk-UA"/>
              </w:rPr>
              <w:t>923</w:t>
            </w:r>
          </w:p>
        </w:tc>
        <w:tc>
          <w:tcPr>
            <w:tcW w:w="901" w:type="pct"/>
            <w:shd w:val="clear" w:color="auto" w:fill="auto"/>
            <w:vAlign w:val="center"/>
          </w:tcPr>
          <w:p w:rsidR="00A30BA6" w:rsidRPr="00DD3756" w:rsidRDefault="008D360C" w:rsidP="00C53C46">
            <w:pPr>
              <w:pStyle w:val="a5"/>
              <w:jc w:val="center"/>
              <w:rPr>
                <w:rFonts w:ascii="Times New Roman" w:hAnsi="Times New Roman" w:cs="Times New Roman"/>
                <w:b/>
                <w:lang w:val="uk-UA"/>
              </w:rPr>
            </w:pPr>
            <w:r w:rsidRPr="00DD3756">
              <w:rPr>
                <w:rFonts w:ascii="Times New Roman" w:hAnsi="Times New Roman" w:cs="Times New Roman"/>
                <w:b/>
                <w:lang w:val="uk-UA"/>
              </w:rPr>
              <w:t>5 857</w:t>
            </w:r>
          </w:p>
        </w:tc>
      </w:tr>
    </w:tbl>
    <w:p w:rsidR="00256773" w:rsidRPr="00DD3756" w:rsidRDefault="00256773" w:rsidP="00C53C46">
      <w:pPr>
        <w:pStyle w:val="a5"/>
        <w:ind w:firstLine="709"/>
        <w:jc w:val="both"/>
        <w:rPr>
          <w:rFonts w:ascii="Times New Roman" w:hAnsi="Times New Roman" w:cs="Times New Roman"/>
          <w:lang w:val="uk-UA"/>
        </w:rPr>
      </w:pPr>
    </w:p>
    <w:p w:rsidR="00A64AFB" w:rsidRPr="00DD3756" w:rsidRDefault="00A64AFB" w:rsidP="00C53C46">
      <w:pPr>
        <w:pStyle w:val="a5"/>
        <w:ind w:firstLine="709"/>
        <w:jc w:val="both"/>
        <w:rPr>
          <w:rFonts w:ascii="Times New Roman" w:eastAsia="SimSun" w:hAnsi="Times New Roman" w:cs="Times New Roman"/>
          <w:lang w:val="uk-UA"/>
        </w:rPr>
      </w:pPr>
      <w:r w:rsidRPr="00DD3756">
        <w:rPr>
          <w:rFonts w:ascii="Times New Roman" w:eastAsia="SimSun" w:hAnsi="Times New Roman" w:cs="Times New Roman"/>
          <w:lang w:val="uk-UA"/>
        </w:rPr>
        <w:t>Відповідно до Статуту Товариства, затвердженого рішенням ус</w:t>
      </w:r>
      <w:r w:rsidR="00A30BA6" w:rsidRPr="00DD3756">
        <w:rPr>
          <w:rFonts w:ascii="Times New Roman" w:eastAsia="SimSun" w:hAnsi="Times New Roman" w:cs="Times New Roman"/>
          <w:lang w:val="uk-UA"/>
        </w:rPr>
        <w:t>тановчих зборів засновників ТОВ </w:t>
      </w:r>
      <w:r w:rsidRPr="00DD3756">
        <w:rPr>
          <w:rFonts w:ascii="Times New Roman" w:eastAsia="Arial Unicode MS" w:hAnsi="Times New Roman" w:cs="Times New Roman"/>
          <w:bCs/>
          <w:lang w:val="uk-UA" w:eastAsia="uk-UA"/>
        </w:rPr>
        <w:t>«ПАРТНЕР ФІНАНС ГРУП»</w:t>
      </w:r>
      <w:r w:rsidRPr="00DD3756">
        <w:rPr>
          <w:rFonts w:ascii="Times New Roman" w:eastAsia="SimSun" w:hAnsi="Times New Roman" w:cs="Times New Roman"/>
          <w:lang w:val="uk-UA"/>
        </w:rPr>
        <w:t xml:space="preserve"> (Протокол № 1 від 06.08.2018 р.), статутний капітал становить 6 000 000 (</w:t>
      </w:r>
      <w:r w:rsidRPr="00DD3756">
        <w:rPr>
          <w:rFonts w:ascii="Times New Roman" w:eastAsia="Arial Unicode MS" w:hAnsi="Times New Roman" w:cs="Times New Roman"/>
          <w:bCs/>
          <w:lang w:val="uk-UA" w:eastAsia="uk-UA"/>
        </w:rPr>
        <w:t>Шість мільйонів</w:t>
      </w:r>
      <w:r w:rsidRPr="00DD3756">
        <w:rPr>
          <w:rFonts w:ascii="Times New Roman" w:eastAsia="SimSun" w:hAnsi="Times New Roman" w:cs="Times New Roman"/>
          <w:lang w:val="uk-UA"/>
        </w:rPr>
        <w:t>) грн. 00 коп. та розподіляється між учасниками наступним чином:</w:t>
      </w:r>
    </w:p>
    <w:p w:rsidR="00A64AFB" w:rsidRPr="00DD3756" w:rsidRDefault="00A64AFB" w:rsidP="00C53C46">
      <w:pPr>
        <w:pStyle w:val="a5"/>
        <w:ind w:firstLine="709"/>
        <w:jc w:val="both"/>
        <w:rPr>
          <w:rFonts w:ascii="Times New Roman" w:hAnsi="Times New Roman" w:cs="Times New Roman"/>
          <w:lang w:val="uk-UA"/>
        </w:rPr>
      </w:pP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2339"/>
        <w:gridCol w:w="2340"/>
      </w:tblGrid>
      <w:tr w:rsidR="00070803" w:rsidRPr="00DD3756" w:rsidTr="00070803">
        <w:trPr>
          <w:trHeight w:val="391"/>
        </w:trPr>
        <w:tc>
          <w:tcPr>
            <w:tcW w:w="4820" w:type="dxa"/>
            <w:vAlign w:val="center"/>
          </w:tcPr>
          <w:p w:rsidR="00070803" w:rsidRPr="00DD3756" w:rsidRDefault="00070803" w:rsidP="00C53C46">
            <w:pPr>
              <w:pStyle w:val="a5"/>
              <w:jc w:val="center"/>
              <w:rPr>
                <w:rFonts w:ascii="Times New Roman" w:hAnsi="Times New Roman" w:cs="Times New Roman"/>
                <w:lang w:val="uk-UA"/>
              </w:rPr>
            </w:pPr>
            <w:r w:rsidRPr="00DD3756">
              <w:rPr>
                <w:rFonts w:ascii="Times New Roman" w:hAnsi="Times New Roman" w:cs="Times New Roman"/>
                <w:lang w:val="uk-UA" w:eastAsia="ru-RU"/>
              </w:rPr>
              <w:t>Засновник (учасник) Товариства</w:t>
            </w:r>
          </w:p>
        </w:tc>
        <w:tc>
          <w:tcPr>
            <w:tcW w:w="2339" w:type="dxa"/>
            <w:vAlign w:val="center"/>
          </w:tcPr>
          <w:p w:rsidR="00070803" w:rsidRPr="00DD3756" w:rsidRDefault="00070803" w:rsidP="00C53C46">
            <w:pPr>
              <w:pStyle w:val="a5"/>
              <w:jc w:val="center"/>
              <w:rPr>
                <w:rFonts w:ascii="Times New Roman" w:hAnsi="Times New Roman" w:cs="Times New Roman"/>
                <w:lang w:val="uk-UA"/>
              </w:rPr>
            </w:pPr>
            <w:r w:rsidRPr="00DD3756">
              <w:rPr>
                <w:rFonts w:ascii="Times New Roman" w:hAnsi="Times New Roman" w:cs="Times New Roman"/>
                <w:lang w:val="uk-UA"/>
              </w:rPr>
              <w:t>Частка у статутному капіталі, %</w:t>
            </w:r>
          </w:p>
        </w:tc>
        <w:tc>
          <w:tcPr>
            <w:tcW w:w="2340" w:type="dxa"/>
            <w:vAlign w:val="center"/>
          </w:tcPr>
          <w:p w:rsidR="00070803" w:rsidRPr="00DD3756" w:rsidRDefault="00070803" w:rsidP="00C53C46">
            <w:pPr>
              <w:pStyle w:val="a5"/>
              <w:jc w:val="center"/>
              <w:rPr>
                <w:rFonts w:ascii="Times New Roman" w:hAnsi="Times New Roman" w:cs="Times New Roman"/>
                <w:lang w:val="uk-UA"/>
              </w:rPr>
            </w:pPr>
            <w:r w:rsidRPr="00DD3756">
              <w:rPr>
                <w:rFonts w:ascii="Times New Roman" w:hAnsi="Times New Roman" w:cs="Times New Roman"/>
                <w:lang w:val="uk-UA"/>
              </w:rPr>
              <w:t>Сума (грн.)</w:t>
            </w:r>
          </w:p>
        </w:tc>
      </w:tr>
      <w:tr w:rsidR="00070803" w:rsidRPr="00DD3756" w:rsidTr="00070803">
        <w:tc>
          <w:tcPr>
            <w:tcW w:w="4820" w:type="dxa"/>
            <w:vAlign w:val="center"/>
          </w:tcPr>
          <w:p w:rsidR="00070803" w:rsidRPr="00DD3756" w:rsidRDefault="00070803" w:rsidP="00C53C46">
            <w:pPr>
              <w:pStyle w:val="a5"/>
              <w:jc w:val="both"/>
              <w:rPr>
                <w:rFonts w:ascii="Times New Roman" w:hAnsi="Times New Roman" w:cs="Times New Roman"/>
                <w:lang w:val="uk-UA"/>
              </w:rPr>
            </w:pPr>
            <w:r w:rsidRPr="00DD3756">
              <w:rPr>
                <w:rFonts w:ascii="Times New Roman" w:hAnsi="Times New Roman" w:cs="Times New Roman"/>
                <w:lang w:val="uk-UA" w:eastAsia="ru-RU"/>
              </w:rPr>
              <w:t>Громадянин України Попов Дмитро Іванович</w:t>
            </w:r>
          </w:p>
        </w:tc>
        <w:tc>
          <w:tcPr>
            <w:tcW w:w="2339" w:type="dxa"/>
            <w:vAlign w:val="center"/>
          </w:tcPr>
          <w:p w:rsidR="00070803" w:rsidRPr="00DD3756" w:rsidRDefault="00070803" w:rsidP="00C53C46">
            <w:pPr>
              <w:pStyle w:val="a5"/>
              <w:jc w:val="center"/>
              <w:rPr>
                <w:rFonts w:ascii="Times New Roman" w:hAnsi="Times New Roman" w:cs="Times New Roman"/>
                <w:lang w:val="uk-UA"/>
              </w:rPr>
            </w:pPr>
            <w:r w:rsidRPr="00DD3756">
              <w:rPr>
                <w:rFonts w:ascii="Times New Roman" w:hAnsi="Times New Roman" w:cs="Times New Roman"/>
                <w:lang w:val="uk-UA"/>
              </w:rPr>
              <w:t>100,0</w:t>
            </w:r>
          </w:p>
        </w:tc>
        <w:tc>
          <w:tcPr>
            <w:tcW w:w="2340" w:type="dxa"/>
            <w:vAlign w:val="center"/>
          </w:tcPr>
          <w:p w:rsidR="00070803" w:rsidRPr="00DD3756" w:rsidRDefault="00070803" w:rsidP="00C53C46">
            <w:pPr>
              <w:pStyle w:val="a5"/>
              <w:jc w:val="center"/>
              <w:rPr>
                <w:rFonts w:ascii="Times New Roman" w:hAnsi="Times New Roman" w:cs="Times New Roman"/>
                <w:lang w:val="uk-UA"/>
              </w:rPr>
            </w:pPr>
            <w:r w:rsidRPr="00DD3756">
              <w:rPr>
                <w:rFonts w:ascii="Times New Roman" w:hAnsi="Times New Roman" w:cs="Times New Roman"/>
                <w:lang w:val="uk-UA"/>
              </w:rPr>
              <w:t>6 000 000,00</w:t>
            </w:r>
          </w:p>
        </w:tc>
      </w:tr>
      <w:tr w:rsidR="00070803" w:rsidRPr="00DD3756" w:rsidTr="00070803">
        <w:tc>
          <w:tcPr>
            <w:tcW w:w="4820" w:type="dxa"/>
          </w:tcPr>
          <w:p w:rsidR="00070803" w:rsidRPr="00DD3756" w:rsidRDefault="00070803" w:rsidP="00C53C46">
            <w:pPr>
              <w:pStyle w:val="a5"/>
              <w:jc w:val="both"/>
              <w:rPr>
                <w:rFonts w:ascii="Times New Roman" w:hAnsi="Times New Roman" w:cs="Times New Roman"/>
                <w:b/>
                <w:bCs/>
                <w:lang w:val="uk-UA"/>
              </w:rPr>
            </w:pPr>
            <w:r w:rsidRPr="00DD3756">
              <w:rPr>
                <w:rFonts w:ascii="Times New Roman" w:hAnsi="Times New Roman" w:cs="Times New Roman"/>
                <w:b/>
                <w:bCs/>
                <w:lang w:val="uk-UA" w:eastAsia="ru-RU"/>
              </w:rPr>
              <w:t>РАЗОМ:</w:t>
            </w:r>
          </w:p>
        </w:tc>
        <w:tc>
          <w:tcPr>
            <w:tcW w:w="2339" w:type="dxa"/>
            <w:vAlign w:val="center"/>
          </w:tcPr>
          <w:p w:rsidR="00070803" w:rsidRPr="00DD3756" w:rsidRDefault="00070803" w:rsidP="00C53C46">
            <w:pPr>
              <w:pStyle w:val="a5"/>
              <w:jc w:val="center"/>
              <w:rPr>
                <w:rFonts w:ascii="Times New Roman" w:hAnsi="Times New Roman" w:cs="Times New Roman"/>
                <w:b/>
                <w:bCs/>
                <w:lang w:val="uk-UA"/>
              </w:rPr>
            </w:pPr>
            <w:r w:rsidRPr="00DD3756">
              <w:rPr>
                <w:rFonts w:ascii="Times New Roman" w:hAnsi="Times New Roman" w:cs="Times New Roman"/>
                <w:b/>
                <w:bCs/>
                <w:lang w:val="uk-UA"/>
              </w:rPr>
              <w:t>100,0</w:t>
            </w:r>
          </w:p>
        </w:tc>
        <w:tc>
          <w:tcPr>
            <w:tcW w:w="2340" w:type="dxa"/>
            <w:vAlign w:val="center"/>
          </w:tcPr>
          <w:p w:rsidR="00070803" w:rsidRPr="00DD3756" w:rsidRDefault="00070803" w:rsidP="00C53C46">
            <w:pPr>
              <w:pStyle w:val="a5"/>
              <w:jc w:val="center"/>
              <w:rPr>
                <w:rFonts w:ascii="Times New Roman" w:hAnsi="Times New Roman" w:cs="Times New Roman"/>
                <w:b/>
                <w:bCs/>
                <w:lang w:val="uk-UA"/>
              </w:rPr>
            </w:pPr>
            <w:r w:rsidRPr="00DD3756">
              <w:rPr>
                <w:rFonts w:ascii="Times New Roman" w:hAnsi="Times New Roman" w:cs="Times New Roman"/>
                <w:b/>
                <w:bCs/>
                <w:lang w:val="uk-UA"/>
              </w:rPr>
              <w:t>6 000 000,00</w:t>
            </w:r>
          </w:p>
        </w:tc>
      </w:tr>
    </w:tbl>
    <w:p w:rsidR="00D53406" w:rsidRPr="00DD3756" w:rsidRDefault="00D53406" w:rsidP="00C53C46">
      <w:pPr>
        <w:pStyle w:val="a5"/>
        <w:ind w:firstLine="709"/>
        <w:jc w:val="both"/>
        <w:rPr>
          <w:rFonts w:ascii="Times New Roman" w:hAnsi="Times New Roman" w:cs="Times New Roman"/>
          <w:lang w:val="uk-UA" w:eastAsia="x-none"/>
        </w:rPr>
      </w:pPr>
    </w:p>
    <w:p w:rsidR="00A64AFB" w:rsidRPr="00DD3756" w:rsidRDefault="00A64AFB"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eastAsia="x-none"/>
        </w:rPr>
        <w:t xml:space="preserve">Станом на </w:t>
      </w:r>
      <w:r w:rsidR="00070803" w:rsidRPr="00DD3756">
        <w:rPr>
          <w:rFonts w:ascii="Times New Roman" w:hAnsi="Times New Roman" w:cs="Times New Roman"/>
          <w:lang w:val="uk-UA" w:eastAsia="x-none"/>
        </w:rPr>
        <w:t>31</w:t>
      </w:r>
      <w:r w:rsidRPr="00DD3756">
        <w:rPr>
          <w:rFonts w:ascii="Times New Roman" w:hAnsi="Times New Roman" w:cs="Times New Roman"/>
          <w:lang w:val="uk-UA" w:eastAsia="x-none"/>
        </w:rPr>
        <w:t>.</w:t>
      </w:r>
      <w:r w:rsidR="00070803" w:rsidRPr="00DD3756">
        <w:rPr>
          <w:rFonts w:ascii="Times New Roman" w:hAnsi="Times New Roman" w:cs="Times New Roman"/>
          <w:lang w:val="uk-UA" w:eastAsia="x-none"/>
        </w:rPr>
        <w:t>12</w:t>
      </w:r>
      <w:r w:rsidRPr="00DD3756">
        <w:rPr>
          <w:rFonts w:ascii="Times New Roman" w:hAnsi="Times New Roman" w:cs="Times New Roman"/>
          <w:lang w:val="uk-UA" w:eastAsia="x-none"/>
        </w:rPr>
        <w:t>.201</w:t>
      </w:r>
      <w:r w:rsidR="00A30BA6" w:rsidRPr="00DD3756">
        <w:rPr>
          <w:rFonts w:ascii="Times New Roman" w:hAnsi="Times New Roman" w:cs="Times New Roman"/>
          <w:lang w:val="uk-UA" w:eastAsia="x-none"/>
        </w:rPr>
        <w:t>9</w:t>
      </w:r>
      <w:r w:rsidRPr="00DD3756">
        <w:rPr>
          <w:rFonts w:ascii="Times New Roman" w:hAnsi="Times New Roman" w:cs="Times New Roman"/>
          <w:lang w:val="uk-UA" w:eastAsia="x-none"/>
        </w:rPr>
        <w:t xml:space="preserve"> р. </w:t>
      </w:r>
      <w:r w:rsidRPr="00DD3756">
        <w:rPr>
          <w:rFonts w:ascii="Times New Roman" w:hAnsi="Times New Roman" w:cs="Times New Roman"/>
          <w:lang w:val="uk-UA"/>
        </w:rPr>
        <w:t>статутний капітал сформовано та сплачено в повному обсязі за рахунок внесків учасник</w:t>
      </w:r>
      <w:r w:rsidR="00070803" w:rsidRPr="00DD3756">
        <w:rPr>
          <w:rFonts w:ascii="Times New Roman" w:hAnsi="Times New Roman" w:cs="Times New Roman"/>
          <w:lang w:val="uk-UA"/>
        </w:rPr>
        <w:t>а</w:t>
      </w:r>
      <w:r w:rsidRPr="00DD3756">
        <w:rPr>
          <w:rFonts w:ascii="Times New Roman" w:hAnsi="Times New Roman" w:cs="Times New Roman"/>
          <w:lang w:val="uk-UA"/>
        </w:rPr>
        <w:t xml:space="preserve"> у вигляді грошових коштів в сумі 6 000 000,00 гривень.</w:t>
      </w:r>
    </w:p>
    <w:p w:rsidR="00614A15" w:rsidRPr="00DD3756" w:rsidRDefault="00F74DC1"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Права учасника щодо частки у статутному капіталі встановлені Статутом товариства, Цивільним кодексом та іншими законодавчими актами. Привілей та обмежень щодо частки у статутному капіталі товариства учасник не має.</w:t>
      </w:r>
    </w:p>
    <w:p w:rsidR="009543EC" w:rsidRPr="00DD3756" w:rsidRDefault="009543EC" w:rsidP="00C53C46">
      <w:pPr>
        <w:pStyle w:val="a5"/>
        <w:ind w:firstLine="709"/>
        <w:jc w:val="both"/>
        <w:rPr>
          <w:rFonts w:ascii="Times New Roman" w:hAnsi="Times New Roman" w:cs="Times New Roman"/>
          <w:b/>
          <w:lang w:val="uk-UA"/>
        </w:rPr>
      </w:pPr>
    </w:p>
    <w:p w:rsidR="00613A65" w:rsidRPr="00DD3756" w:rsidRDefault="00DA5405"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15. РУХ ГРОШОВИХ КОШТІВ</w:t>
      </w:r>
    </w:p>
    <w:p w:rsidR="00613A65" w:rsidRPr="00DD3756" w:rsidRDefault="00613A65" w:rsidP="00C53C46">
      <w:pPr>
        <w:pStyle w:val="a5"/>
        <w:ind w:firstLine="709"/>
        <w:jc w:val="both"/>
        <w:rPr>
          <w:rFonts w:ascii="Times New Roman" w:hAnsi="Times New Roman" w:cs="Times New Roman"/>
          <w:lang w:val="uk-UA"/>
        </w:rPr>
      </w:pPr>
      <w:r w:rsidRPr="00DD3756">
        <w:rPr>
          <w:rFonts w:ascii="Times New Roman" w:hAnsi="Times New Roman" w:cs="Times New Roman"/>
          <w:b/>
          <w:lang w:val="uk-UA"/>
        </w:rPr>
        <w:t xml:space="preserve">Звіт </w:t>
      </w:r>
      <w:r w:rsidR="00DA5405" w:rsidRPr="00DD3756">
        <w:rPr>
          <w:rFonts w:ascii="Times New Roman" w:hAnsi="Times New Roman" w:cs="Times New Roman"/>
          <w:b/>
          <w:lang w:val="uk-UA"/>
        </w:rPr>
        <w:t xml:space="preserve">про рух </w:t>
      </w:r>
      <w:r w:rsidRPr="00DD3756">
        <w:rPr>
          <w:rFonts w:ascii="Times New Roman" w:hAnsi="Times New Roman" w:cs="Times New Roman"/>
          <w:b/>
          <w:lang w:val="uk-UA"/>
        </w:rPr>
        <w:t>грошових коштів</w:t>
      </w:r>
      <w:r w:rsidRPr="00DD3756">
        <w:rPr>
          <w:rFonts w:ascii="Times New Roman" w:hAnsi="Times New Roman" w:cs="Times New Roman"/>
          <w:lang w:val="uk-UA"/>
        </w:rPr>
        <w:t xml:space="preserve"> (за прямим методом) за 201</w:t>
      </w:r>
      <w:r w:rsidR="00A30BA6" w:rsidRPr="00DD3756">
        <w:rPr>
          <w:rFonts w:ascii="Times New Roman" w:hAnsi="Times New Roman" w:cs="Times New Roman"/>
          <w:lang w:val="uk-UA"/>
        </w:rPr>
        <w:t>9</w:t>
      </w:r>
      <w:r w:rsidRPr="00DD3756">
        <w:rPr>
          <w:rFonts w:ascii="Times New Roman" w:hAnsi="Times New Roman" w:cs="Times New Roman"/>
          <w:lang w:val="uk-UA"/>
        </w:rPr>
        <w:t xml:space="preserve"> рік складено за вимогами МСБО 7 за прямим методом, згідно з яким розкривається інформація про основні класи валових надходжень грошових коштів чи валових виплат грошових коштів на </w:t>
      </w:r>
      <w:proofErr w:type="spellStart"/>
      <w:r w:rsidRPr="00DD3756">
        <w:rPr>
          <w:rFonts w:ascii="Times New Roman" w:hAnsi="Times New Roman" w:cs="Times New Roman"/>
          <w:lang w:val="uk-UA"/>
        </w:rPr>
        <w:t>нетто</w:t>
      </w:r>
      <w:proofErr w:type="spellEnd"/>
      <w:r w:rsidRPr="00DD3756">
        <w:rPr>
          <w:rFonts w:ascii="Times New Roman" w:hAnsi="Times New Roman" w:cs="Times New Roman"/>
          <w:lang w:val="uk-UA"/>
        </w:rPr>
        <w:t>-основі. У звіті відображений рух грошових коштів від операційної, інвестиційної та фінансової діяльності Товариства.</w:t>
      </w:r>
    </w:p>
    <w:p w:rsidR="003C3099" w:rsidRPr="00DD3756" w:rsidRDefault="003C3099" w:rsidP="00C53C46">
      <w:pPr>
        <w:pStyle w:val="a5"/>
        <w:ind w:firstLine="709"/>
        <w:jc w:val="both"/>
        <w:rPr>
          <w:rFonts w:ascii="Times New Roman" w:hAnsi="Times New Roman" w:cs="Times New Roman"/>
          <w:b/>
          <w:lang w:val="uk-UA"/>
        </w:rPr>
      </w:pPr>
      <w:r w:rsidRPr="00DD3756">
        <w:rPr>
          <w:rFonts w:ascii="Times New Roman" w:hAnsi="Times New Roman" w:cs="Times New Roman"/>
          <w:b/>
          <w:lang w:val="uk-UA"/>
        </w:rPr>
        <w:t>Рух коштів у результаті операційної діяльності</w:t>
      </w:r>
    </w:p>
    <w:p w:rsidR="007D05CC" w:rsidRPr="00DD3756" w:rsidRDefault="00102F9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7D05CC" w:rsidRPr="00DD3756">
        <w:rPr>
          <w:rFonts w:ascii="Times New Roman" w:hAnsi="Times New Roman" w:cs="Times New Roman"/>
          <w:lang w:val="uk-UA"/>
        </w:rPr>
        <w:t xml:space="preserve">Витрачання на оплату товарів, робіт, послуг </w:t>
      </w:r>
      <w:r w:rsidR="006E5EAB" w:rsidRPr="00DD3756">
        <w:rPr>
          <w:rFonts w:ascii="Times New Roman" w:hAnsi="Times New Roman" w:cs="Times New Roman"/>
          <w:lang w:val="uk-UA"/>
        </w:rPr>
        <w:t xml:space="preserve">– </w:t>
      </w:r>
      <w:r w:rsidR="00A30BA6" w:rsidRPr="00DD3756">
        <w:rPr>
          <w:rFonts w:ascii="Times New Roman" w:hAnsi="Times New Roman" w:cs="Times New Roman"/>
          <w:lang w:val="uk-UA"/>
        </w:rPr>
        <w:t>2</w:t>
      </w:r>
      <w:r w:rsidR="007D05CC" w:rsidRPr="00DD3756">
        <w:rPr>
          <w:rFonts w:ascii="Times New Roman" w:hAnsi="Times New Roman" w:cs="Times New Roman"/>
          <w:lang w:val="uk-UA"/>
        </w:rPr>
        <w:t xml:space="preserve"> тис. грн.; </w:t>
      </w:r>
    </w:p>
    <w:p w:rsidR="007D05CC" w:rsidRPr="00DD3756" w:rsidRDefault="00102F9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7D05CC" w:rsidRPr="00DD3756">
        <w:rPr>
          <w:rFonts w:ascii="Times New Roman" w:hAnsi="Times New Roman" w:cs="Times New Roman"/>
          <w:lang w:val="uk-UA"/>
        </w:rPr>
        <w:t xml:space="preserve">Витрачання на оплату праці </w:t>
      </w:r>
      <w:r w:rsidR="006E5EAB" w:rsidRPr="00DD3756">
        <w:rPr>
          <w:rFonts w:ascii="Times New Roman" w:hAnsi="Times New Roman" w:cs="Times New Roman"/>
          <w:lang w:val="uk-UA"/>
        </w:rPr>
        <w:t xml:space="preserve">– </w:t>
      </w:r>
      <w:r w:rsidR="00A30BA6" w:rsidRPr="00DD3756">
        <w:rPr>
          <w:rFonts w:ascii="Times New Roman" w:hAnsi="Times New Roman" w:cs="Times New Roman"/>
          <w:lang w:val="uk-UA"/>
        </w:rPr>
        <w:t>24</w:t>
      </w:r>
      <w:r w:rsidR="007D05CC" w:rsidRPr="00DD3756">
        <w:rPr>
          <w:rFonts w:ascii="Times New Roman" w:hAnsi="Times New Roman" w:cs="Times New Roman"/>
          <w:lang w:val="uk-UA"/>
        </w:rPr>
        <w:t xml:space="preserve"> тис. грн.;</w:t>
      </w:r>
    </w:p>
    <w:p w:rsidR="007D05CC" w:rsidRPr="00DD3756" w:rsidRDefault="00102F9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7D05CC" w:rsidRPr="00DD3756">
        <w:rPr>
          <w:rFonts w:ascii="Times New Roman" w:hAnsi="Times New Roman" w:cs="Times New Roman"/>
          <w:lang w:val="uk-UA"/>
        </w:rPr>
        <w:t xml:space="preserve">Відрахування на соціальні заходи </w:t>
      </w:r>
      <w:r w:rsidR="006E5EAB" w:rsidRPr="00DD3756">
        <w:rPr>
          <w:rFonts w:ascii="Times New Roman" w:hAnsi="Times New Roman" w:cs="Times New Roman"/>
          <w:lang w:val="uk-UA"/>
        </w:rPr>
        <w:t xml:space="preserve">– </w:t>
      </w:r>
      <w:r w:rsidR="00A30BA6" w:rsidRPr="00DD3756">
        <w:rPr>
          <w:rFonts w:ascii="Times New Roman" w:hAnsi="Times New Roman" w:cs="Times New Roman"/>
          <w:lang w:val="uk-UA"/>
        </w:rPr>
        <w:t>16</w:t>
      </w:r>
      <w:r w:rsidR="007D05CC" w:rsidRPr="00DD3756">
        <w:rPr>
          <w:rFonts w:ascii="Times New Roman" w:hAnsi="Times New Roman" w:cs="Times New Roman"/>
          <w:lang w:val="uk-UA"/>
        </w:rPr>
        <w:t xml:space="preserve"> тис. гри.;</w:t>
      </w:r>
    </w:p>
    <w:p w:rsidR="007D05CC" w:rsidRPr="00DD3756" w:rsidRDefault="00102F9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7D05CC" w:rsidRPr="00DD3756">
        <w:rPr>
          <w:rFonts w:ascii="Times New Roman" w:hAnsi="Times New Roman" w:cs="Times New Roman"/>
          <w:lang w:val="uk-UA"/>
        </w:rPr>
        <w:t xml:space="preserve">Витрачання на оплату зобов’язань з податків і зборів </w:t>
      </w:r>
      <w:r w:rsidR="006E5EAB" w:rsidRPr="00DD3756">
        <w:rPr>
          <w:rFonts w:ascii="Times New Roman" w:hAnsi="Times New Roman" w:cs="Times New Roman"/>
          <w:lang w:val="uk-UA"/>
        </w:rPr>
        <w:t xml:space="preserve">– </w:t>
      </w:r>
      <w:r w:rsidR="00A30BA6" w:rsidRPr="00DD3756">
        <w:rPr>
          <w:rFonts w:ascii="Times New Roman" w:hAnsi="Times New Roman" w:cs="Times New Roman"/>
          <w:lang w:val="uk-UA"/>
        </w:rPr>
        <w:t>6</w:t>
      </w:r>
      <w:r w:rsidR="007D05CC" w:rsidRPr="00DD3756">
        <w:rPr>
          <w:rFonts w:ascii="Times New Roman" w:hAnsi="Times New Roman" w:cs="Times New Roman"/>
          <w:lang w:val="uk-UA"/>
        </w:rPr>
        <w:t xml:space="preserve"> тис. грн.;</w:t>
      </w:r>
    </w:p>
    <w:p w:rsidR="007D05CC" w:rsidRPr="00DD3756" w:rsidRDefault="00102F9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 </w:t>
      </w:r>
      <w:r w:rsidR="007D05CC" w:rsidRPr="00DD3756">
        <w:rPr>
          <w:rFonts w:ascii="Times New Roman" w:hAnsi="Times New Roman" w:cs="Times New Roman"/>
          <w:lang w:val="uk-UA"/>
        </w:rPr>
        <w:t xml:space="preserve">Витрачання на оплату авансів </w:t>
      </w:r>
      <w:r w:rsidR="006E5EAB" w:rsidRPr="00DD3756">
        <w:rPr>
          <w:rFonts w:ascii="Times New Roman" w:hAnsi="Times New Roman" w:cs="Times New Roman"/>
          <w:lang w:val="uk-UA"/>
        </w:rPr>
        <w:t xml:space="preserve">– </w:t>
      </w:r>
      <w:r w:rsidR="00A30BA6" w:rsidRPr="00DD3756">
        <w:rPr>
          <w:rFonts w:ascii="Times New Roman" w:hAnsi="Times New Roman" w:cs="Times New Roman"/>
          <w:lang w:val="uk-UA"/>
        </w:rPr>
        <w:t>9</w:t>
      </w:r>
      <w:r w:rsidR="007D05CC" w:rsidRPr="00DD3756">
        <w:rPr>
          <w:rFonts w:ascii="Times New Roman" w:hAnsi="Times New Roman" w:cs="Times New Roman"/>
          <w:lang w:val="uk-UA"/>
        </w:rPr>
        <w:t xml:space="preserve"> тис. грн.;</w:t>
      </w:r>
    </w:p>
    <w:p w:rsidR="000A13FA" w:rsidRPr="00DD3756" w:rsidRDefault="000A13FA"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 xml:space="preserve">- Інші витрачання </w:t>
      </w:r>
      <w:r w:rsidR="006E5EAB" w:rsidRPr="00DD3756">
        <w:rPr>
          <w:rFonts w:ascii="Times New Roman" w:hAnsi="Times New Roman" w:cs="Times New Roman"/>
          <w:lang w:val="uk-UA"/>
        </w:rPr>
        <w:t xml:space="preserve">– </w:t>
      </w:r>
      <w:r w:rsidRPr="00DD3756">
        <w:rPr>
          <w:rFonts w:ascii="Times New Roman" w:hAnsi="Times New Roman" w:cs="Times New Roman"/>
          <w:lang w:val="uk-UA"/>
        </w:rPr>
        <w:t xml:space="preserve">6 </w:t>
      </w:r>
      <w:proofErr w:type="spellStart"/>
      <w:r w:rsidRPr="00DD3756">
        <w:rPr>
          <w:rFonts w:ascii="Times New Roman" w:hAnsi="Times New Roman" w:cs="Times New Roman"/>
          <w:lang w:val="uk-UA"/>
        </w:rPr>
        <w:t>тис.грн</w:t>
      </w:r>
      <w:proofErr w:type="spellEnd"/>
      <w:r w:rsidRPr="00DD3756">
        <w:rPr>
          <w:rFonts w:ascii="Times New Roman" w:hAnsi="Times New Roman" w:cs="Times New Roman"/>
          <w:lang w:val="uk-UA"/>
        </w:rPr>
        <w:t>.</w:t>
      </w:r>
    </w:p>
    <w:p w:rsidR="007D05CC" w:rsidRPr="00DD3756" w:rsidRDefault="007D05CC" w:rsidP="00C53C46">
      <w:pPr>
        <w:pStyle w:val="a5"/>
        <w:ind w:firstLine="709"/>
        <w:jc w:val="both"/>
        <w:rPr>
          <w:rFonts w:ascii="Times New Roman" w:hAnsi="Times New Roman" w:cs="Times New Roman"/>
          <w:lang w:val="uk-UA"/>
        </w:rPr>
      </w:pPr>
      <w:r w:rsidRPr="00DD3756">
        <w:rPr>
          <w:rFonts w:ascii="Times New Roman" w:hAnsi="Times New Roman" w:cs="Times New Roman"/>
          <w:i/>
          <w:lang w:val="uk-UA"/>
        </w:rPr>
        <w:t xml:space="preserve">Чистий рух коштів від операційної діяльності становить </w:t>
      </w:r>
      <w:r w:rsidR="006E5EAB" w:rsidRPr="00DD3756">
        <w:rPr>
          <w:rFonts w:ascii="Times New Roman" w:hAnsi="Times New Roman" w:cs="Times New Roman"/>
          <w:i/>
          <w:lang w:val="uk-UA"/>
        </w:rPr>
        <w:t xml:space="preserve">( </w:t>
      </w:r>
      <w:r w:rsidR="000A13FA" w:rsidRPr="00DD3756">
        <w:rPr>
          <w:rFonts w:ascii="Times New Roman" w:hAnsi="Times New Roman" w:cs="Times New Roman"/>
          <w:i/>
          <w:lang w:val="uk-UA"/>
        </w:rPr>
        <w:t>63</w:t>
      </w:r>
      <w:r w:rsidR="006E5EAB" w:rsidRPr="00DD3756">
        <w:rPr>
          <w:rFonts w:ascii="Times New Roman" w:hAnsi="Times New Roman" w:cs="Times New Roman"/>
          <w:i/>
          <w:lang w:val="uk-UA"/>
        </w:rPr>
        <w:t xml:space="preserve"> )</w:t>
      </w:r>
      <w:r w:rsidRPr="00DD3756">
        <w:rPr>
          <w:rFonts w:ascii="Times New Roman" w:hAnsi="Times New Roman" w:cs="Times New Roman"/>
          <w:i/>
          <w:lang w:val="uk-UA"/>
        </w:rPr>
        <w:t xml:space="preserve"> тис. грн. (видатки</w:t>
      </w:r>
      <w:r w:rsidRPr="00DD3756">
        <w:rPr>
          <w:rFonts w:ascii="Times New Roman" w:hAnsi="Times New Roman" w:cs="Times New Roman"/>
          <w:lang w:val="uk-UA"/>
        </w:rPr>
        <w:t>).</w:t>
      </w:r>
    </w:p>
    <w:p w:rsidR="002808FE" w:rsidRPr="00DD3756" w:rsidRDefault="002808FE" w:rsidP="00C53C46">
      <w:pPr>
        <w:pStyle w:val="a5"/>
        <w:ind w:firstLine="709"/>
        <w:jc w:val="both"/>
        <w:rPr>
          <w:rFonts w:ascii="Times New Roman" w:hAnsi="Times New Roman" w:cs="Times New Roman"/>
          <w:b/>
          <w:lang w:val="uk-UA"/>
        </w:rPr>
      </w:pPr>
      <w:r w:rsidRPr="00DD3756">
        <w:rPr>
          <w:rFonts w:ascii="Times New Roman" w:hAnsi="Times New Roman" w:cs="Times New Roman"/>
          <w:b/>
          <w:lang w:val="uk-UA"/>
        </w:rPr>
        <w:t xml:space="preserve">Рух коштів у результаті </w:t>
      </w:r>
      <w:r w:rsidR="00422FAF" w:rsidRPr="00DD3756">
        <w:rPr>
          <w:rFonts w:ascii="Times New Roman" w:hAnsi="Times New Roman" w:cs="Times New Roman"/>
          <w:b/>
          <w:lang w:val="uk-UA"/>
        </w:rPr>
        <w:t>інвестиційної</w:t>
      </w:r>
      <w:r w:rsidRPr="00DD3756">
        <w:rPr>
          <w:rFonts w:ascii="Times New Roman" w:hAnsi="Times New Roman" w:cs="Times New Roman"/>
          <w:b/>
          <w:lang w:val="uk-UA"/>
        </w:rPr>
        <w:t xml:space="preserve"> діяльності</w:t>
      </w:r>
      <w:r w:rsidR="006E5EAB" w:rsidRPr="00DD3756">
        <w:rPr>
          <w:rFonts w:ascii="Times New Roman" w:hAnsi="Times New Roman" w:cs="Times New Roman"/>
          <w:b/>
          <w:lang w:val="uk-UA"/>
        </w:rPr>
        <w:t xml:space="preserve"> – відсутній</w:t>
      </w:r>
      <w:r w:rsidR="00D53406" w:rsidRPr="00DD3756">
        <w:rPr>
          <w:rFonts w:ascii="Times New Roman" w:hAnsi="Times New Roman" w:cs="Times New Roman"/>
          <w:b/>
          <w:lang w:val="uk-UA"/>
        </w:rPr>
        <w:t>.</w:t>
      </w:r>
    </w:p>
    <w:p w:rsidR="00422FAF" w:rsidRPr="00DD3756" w:rsidRDefault="00422FAF" w:rsidP="00C53C46">
      <w:pPr>
        <w:pStyle w:val="a5"/>
        <w:ind w:firstLine="709"/>
        <w:jc w:val="both"/>
        <w:rPr>
          <w:rFonts w:ascii="Times New Roman" w:hAnsi="Times New Roman" w:cs="Times New Roman"/>
          <w:i/>
          <w:lang w:val="uk-UA"/>
        </w:rPr>
      </w:pPr>
      <w:r w:rsidRPr="00DD3756">
        <w:rPr>
          <w:rFonts w:ascii="Times New Roman" w:hAnsi="Times New Roman" w:cs="Times New Roman"/>
          <w:i/>
          <w:lang w:val="uk-UA"/>
        </w:rPr>
        <w:t xml:space="preserve">Чистий рух коштів від </w:t>
      </w:r>
      <w:proofErr w:type="spellStart"/>
      <w:r w:rsidRPr="00DD3756">
        <w:rPr>
          <w:rFonts w:ascii="Times New Roman" w:hAnsi="Times New Roman" w:cs="Times New Roman"/>
          <w:i/>
          <w:lang w:val="uk-UA"/>
        </w:rPr>
        <w:t>інвестиціїної</w:t>
      </w:r>
      <w:proofErr w:type="spellEnd"/>
      <w:r w:rsidRPr="00DD3756">
        <w:rPr>
          <w:rFonts w:ascii="Times New Roman" w:hAnsi="Times New Roman" w:cs="Times New Roman"/>
          <w:i/>
          <w:lang w:val="uk-UA"/>
        </w:rPr>
        <w:t xml:space="preserve"> діяльності становить -</w:t>
      </w:r>
      <w:r w:rsidR="000A13FA" w:rsidRPr="00DD3756">
        <w:rPr>
          <w:rFonts w:ascii="Times New Roman" w:hAnsi="Times New Roman" w:cs="Times New Roman"/>
          <w:i/>
          <w:lang w:val="uk-UA"/>
        </w:rPr>
        <w:t>0</w:t>
      </w:r>
      <w:r w:rsidRPr="00DD3756">
        <w:rPr>
          <w:rFonts w:ascii="Times New Roman" w:hAnsi="Times New Roman" w:cs="Times New Roman"/>
          <w:i/>
          <w:lang w:val="uk-UA"/>
        </w:rPr>
        <w:t xml:space="preserve"> тис. грн.</w:t>
      </w:r>
    </w:p>
    <w:p w:rsidR="00422FAF" w:rsidRPr="00DD3756" w:rsidRDefault="00422FAF" w:rsidP="00C53C46">
      <w:pPr>
        <w:pStyle w:val="a5"/>
        <w:ind w:firstLine="709"/>
        <w:jc w:val="both"/>
        <w:rPr>
          <w:rFonts w:ascii="Times New Roman" w:hAnsi="Times New Roman" w:cs="Times New Roman"/>
          <w:b/>
          <w:lang w:val="uk-UA"/>
        </w:rPr>
      </w:pPr>
      <w:r w:rsidRPr="00DD3756">
        <w:rPr>
          <w:rFonts w:ascii="Times New Roman" w:hAnsi="Times New Roman" w:cs="Times New Roman"/>
          <w:b/>
          <w:lang w:val="uk-UA"/>
        </w:rPr>
        <w:t xml:space="preserve">Рух коштів у результаті фінансової діяльності </w:t>
      </w:r>
      <w:r w:rsidR="006E5EAB" w:rsidRPr="00DD3756">
        <w:rPr>
          <w:rFonts w:ascii="Times New Roman" w:hAnsi="Times New Roman" w:cs="Times New Roman"/>
          <w:b/>
          <w:lang w:val="uk-UA"/>
        </w:rPr>
        <w:t>– відсутній</w:t>
      </w:r>
      <w:r w:rsidR="00D53406" w:rsidRPr="00DD3756">
        <w:rPr>
          <w:rFonts w:ascii="Times New Roman" w:hAnsi="Times New Roman" w:cs="Times New Roman"/>
          <w:b/>
          <w:lang w:val="uk-UA"/>
        </w:rPr>
        <w:t>.</w:t>
      </w:r>
    </w:p>
    <w:p w:rsidR="00422FAF" w:rsidRPr="00DD3756" w:rsidRDefault="00422FAF" w:rsidP="00C53C46">
      <w:pPr>
        <w:pStyle w:val="a5"/>
        <w:ind w:firstLine="709"/>
        <w:jc w:val="both"/>
        <w:rPr>
          <w:rFonts w:ascii="Times New Roman" w:hAnsi="Times New Roman" w:cs="Times New Roman"/>
          <w:i/>
          <w:lang w:val="uk-UA"/>
        </w:rPr>
      </w:pPr>
      <w:r w:rsidRPr="00DD3756">
        <w:rPr>
          <w:rFonts w:ascii="Times New Roman" w:hAnsi="Times New Roman" w:cs="Times New Roman"/>
          <w:i/>
          <w:lang w:val="uk-UA"/>
        </w:rPr>
        <w:t xml:space="preserve">Чистий рух коштів від фінансової діяльності становить </w:t>
      </w:r>
      <w:r w:rsidR="000A13FA" w:rsidRPr="00DD3756">
        <w:rPr>
          <w:rFonts w:ascii="Times New Roman" w:hAnsi="Times New Roman" w:cs="Times New Roman"/>
          <w:i/>
          <w:lang w:val="uk-UA"/>
        </w:rPr>
        <w:t>0</w:t>
      </w:r>
      <w:r w:rsidRPr="00DD3756">
        <w:rPr>
          <w:rFonts w:ascii="Times New Roman" w:hAnsi="Times New Roman" w:cs="Times New Roman"/>
          <w:i/>
          <w:lang w:val="uk-UA"/>
        </w:rPr>
        <w:t xml:space="preserve"> тис. грн.</w:t>
      </w:r>
    </w:p>
    <w:p w:rsidR="00422FAF" w:rsidRPr="00DD3756" w:rsidRDefault="00CB2949" w:rsidP="00C53C46">
      <w:pPr>
        <w:pStyle w:val="a5"/>
        <w:ind w:firstLine="709"/>
        <w:jc w:val="both"/>
        <w:rPr>
          <w:rFonts w:ascii="Times New Roman" w:hAnsi="Times New Roman" w:cs="Times New Roman"/>
          <w:b/>
          <w:lang w:val="uk-UA"/>
        </w:rPr>
      </w:pPr>
      <w:r w:rsidRPr="00DD3756">
        <w:rPr>
          <w:rFonts w:ascii="Times New Roman" w:hAnsi="Times New Roman" w:cs="Times New Roman"/>
          <w:b/>
          <w:lang w:val="uk-UA"/>
        </w:rPr>
        <w:t>Залишок коштів на кінець року 5</w:t>
      </w:r>
      <w:r w:rsidR="006E5EAB" w:rsidRPr="00DD3756">
        <w:rPr>
          <w:rFonts w:ascii="Times New Roman" w:hAnsi="Times New Roman" w:cs="Times New Roman"/>
          <w:b/>
          <w:lang w:val="uk-UA"/>
        </w:rPr>
        <w:t> </w:t>
      </w:r>
      <w:r w:rsidR="000A13FA" w:rsidRPr="00DD3756">
        <w:rPr>
          <w:rFonts w:ascii="Times New Roman" w:hAnsi="Times New Roman" w:cs="Times New Roman"/>
          <w:b/>
          <w:lang w:val="uk-UA"/>
        </w:rPr>
        <w:t>850</w:t>
      </w:r>
      <w:r w:rsidRPr="00DD3756">
        <w:rPr>
          <w:rFonts w:ascii="Times New Roman" w:hAnsi="Times New Roman" w:cs="Times New Roman"/>
          <w:b/>
          <w:lang w:val="uk-UA"/>
        </w:rPr>
        <w:t xml:space="preserve"> </w:t>
      </w:r>
      <w:proofErr w:type="spellStart"/>
      <w:r w:rsidRPr="00DD3756">
        <w:rPr>
          <w:rFonts w:ascii="Times New Roman" w:hAnsi="Times New Roman" w:cs="Times New Roman"/>
          <w:b/>
          <w:lang w:val="uk-UA"/>
        </w:rPr>
        <w:t>тис.грн</w:t>
      </w:r>
      <w:proofErr w:type="spellEnd"/>
      <w:r w:rsidRPr="00DD3756">
        <w:rPr>
          <w:rFonts w:ascii="Times New Roman" w:hAnsi="Times New Roman" w:cs="Times New Roman"/>
          <w:b/>
          <w:lang w:val="uk-UA"/>
        </w:rPr>
        <w:t>.</w:t>
      </w:r>
    </w:p>
    <w:p w:rsidR="009543EC" w:rsidRPr="00DD3756" w:rsidRDefault="009543EC" w:rsidP="00C53C46">
      <w:pPr>
        <w:pStyle w:val="a5"/>
        <w:ind w:firstLine="709"/>
        <w:jc w:val="both"/>
        <w:rPr>
          <w:rFonts w:ascii="Times New Roman" w:hAnsi="Times New Roman" w:cs="Times New Roman"/>
          <w:lang w:val="uk-UA"/>
        </w:rPr>
      </w:pPr>
    </w:p>
    <w:p w:rsidR="00676263" w:rsidRPr="00DD3756" w:rsidRDefault="00676263" w:rsidP="00C53C46">
      <w:pPr>
        <w:pStyle w:val="a5"/>
        <w:ind w:firstLine="709"/>
        <w:jc w:val="center"/>
        <w:rPr>
          <w:rFonts w:ascii="Times New Roman" w:hAnsi="Times New Roman" w:cs="Times New Roman"/>
          <w:b/>
          <w:bCs/>
          <w:lang w:val="uk-UA"/>
        </w:rPr>
      </w:pPr>
      <w:r w:rsidRPr="00DD3756">
        <w:rPr>
          <w:rFonts w:ascii="Times New Roman" w:hAnsi="Times New Roman" w:cs="Times New Roman"/>
          <w:b/>
          <w:bCs/>
          <w:lang w:val="uk-UA"/>
        </w:rPr>
        <w:t>16. УМОВНІ ТА КОНТРАКТНІ ЗОБОВ'ЯЗАННЯ</w:t>
      </w:r>
    </w:p>
    <w:p w:rsidR="00676263" w:rsidRPr="00DD3756" w:rsidRDefault="00676263" w:rsidP="00C53C46">
      <w:pPr>
        <w:pStyle w:val="a5"/>
        <w:ind w:firstLine="709"/>
        <w:jc w:val="both"/>
        <w:rPr>
          <w:rFonts w:ascii="Times New Roman" w:hAnsi="Times New Roman" w:cs="Times New Roman"/>
          <w:lang w:val="uk-UA"/>
        </w:rPr>
      </w:pPr>
      <w:r w:rsidRPr="00DD3756">
        <w:rPr>
          <w:rFonts w:ascii="Times New Roman" w:hAnsi="Times New Roman" w:cs="Times New Roman"/>
          <w:i/>
          <w:iCs/>
          <w:lang w:val="uk-UA"/>
        </w:rPr>
        <w:t>Операційне середовище</w:t>
      </w:r>
    </w:p>
    <w:p w:rsidR="00676263" w:rsidRPr="00DD3756" w:rsidRDefault="00676263"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Незважаючи на те, що економіка України визнана ринковою, вона продовжує демонструвати деякі особливості, притаманні перехідній економіці. Такі особливості характеризуються, але не обмежуються, низьким рівнем ліквідності на ринках капіталу, відносно високим рівнем інфляції та наявністю валютного контролю, що не дозволяє національній валюті бути ліквідним засобом платежу за межами України. Стабільність економіки України в значній мірі </w:t>
      </w:r>
      <w:proofErr w:type="spellStart"/>
      <w:r w:rsidRPr="00DD3756">
        <w:rPr>
          <w:rFonts w:ascii="Times New Roman" w:hAnsi="Times New Roman" w:cs="Times New Roman"/>
          <w:lang w:val="uk-UA"/>
        </w:rPr>
        <w:t>залежатиме</w:t>
      </w:r>
      <w:proofErr w:type="spellEnd"/>
      <w:r w:rsidRPr="00DD3756">
        <w:rPr>
          <w:rFonts w:ascii="Times New Roman" w:hAnsi="Times New Roman" w:cs="Times New Roman"/>
          <w:lang w:val="uk-UA"/>
        </w:rPr>
        <w:t xml:space="preserve"> від політики та дій уряду, спрямованих на реформування адміністративної та правової систем, а також економіки в цілому. Внаслідок цього діяльності в Україні властиві ризики, яких не існує в умовах більш розвинених ринків.</w:t>
      </w:r>
    </w:p>
    <w:p w:rsidR="00676263" w:rsidRPr="00DD3756" w:rsidRDefault="00676263"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не має намірів ліквідуватися або припинити діяльність, невизначеності щодо подій чи умов, які можуть спричинити значний сумнів щодо здатності </w:t>
      </w:r>
      <w:r w:rsidR="001E6490" w:rsidRPr="00DD3756">
        <w:rPr>
          <w:rFonts w:ascii="Times New Roman" w:hAnsi="Times New Roman" w:cs="Times New Roman"/>
          <w:lang w:val="uk-UA"/>
        </w:rPr>
        <w:t>товариства</w:t>
      </w:r>
      <w:r w:rsidRPr="00DD3756">
        <w:rPr>
          <w:rFonts w:ascii="Times New Roman" w:hAnsi="Times New Roman" w:cs="Times New Roman"/>
          <w:lang w:val="uk-UA"/>
        </w:rPr>
        <w:t xml:space="preserve"> продовжувати діяльність на безперервній основі немає. Товариство створене та зареєстроване в 06.08.2018</w:t>
      </w:r>
      <w:r w:rsidR="006E5EAB" w:rsidRPr="00DD3756">
        <w:rPr>
          <w:rFonts w:ascii="Times New Roman" w:hAnsi="Times New Roman" w:cs="Times New Roman"/>
          <w:lang w:val="uk-UA"/>
        </w:rPr>
        <w:t xml:space="preserve"> </w:t>
      </w:r>
      <w:r w:rsidRPr="00DD3756">
        <w:rPr>
          <w:rFonts w:ascii="Times New Roman" w:hAnsi="Times New Roman" w:cs="Times New Roman"/>
          <w:lang w:val="uk-UA"/>
        </w:rPr>
        <w:t>р. Товариство планує спрямувати свої зусилля на створення та розвиток клієнтської бази, підтримку довготривалих партнерських відносин з контрагентами, збереженню економного та раціонального використання коштів.</w:t>
      </w:r>
    </w:p>
    <w:p w:rsidR="00676263" w:rsidRPr="00DD3756" w:rsidRDefault="00676263"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Керівництво вважає, що вживає всі необхідні заходи для розвитку стійкості бізнесу в сучасних умовах. Однак, несподівані погіршення в економіці можуть негативно впливати на результати діяльності Товариства і фінансове становище. Ефект такого потенційно негативного впливу не може бути достовірно оцінений.</w:t>
      </w:r>
    </w:p>
    <w:p w:rsidR="00676263" w:rsidRPr="00DD3756" w:rsidRDefault="00676263" w:rsidP="006E5EAB">
      <w:pPr>
        <w:pStyle w:val="a5"/>
        <w:ind w:firstLine="709"/>
        <w:jc w:val="both"/>
        <w:rPr>
          <w:rFonts w:ascii="Times New Roman" w:hAnsi="Times New Roman" w:cs="Times New Roman"/>
          <w:lang w:val="uk-UA"/>
        </w:rPr>
      </w:pPr>
      <w:r w:rsidRPr="00DD3756">
        <w:rPr>
          <w:rFonts w:ascii="Times New Roman" w:hAnsi="Times New Roman" w:cs="Times New Roman"/>
          <w:i/>
          <w:iCs/>
          <w:lang w:val="uk-UA"/>
        </w:rPr>
        <w:t>Оподаткування</w:t>
      </w:r>
    </w:p>
    <w:p w:rsidR="00676263" w:rsidRPr="00DD3756" w:rsidRDefault="00676263"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Податкове законодавство України постійно зміню</w:t>
      </w:r>
      <w:r w:rsidR="000A13FA" w:rsidRPr="00DD3756">
        <w:rPr>
          <w:rFonts w:ascii="Times New Roman" w:hAnsi="Times New Roman" w:cs="Times New Roman"/>
          <w:lang w:val="uk-UA"/>
        </w:rPr>
        <w:t>є</w:t>
      </w:r>
      <w:r w:rsidRPr="00DD3756">
        <w:rPr>
          <w:rFonts w:ascii="Times New Roman" w:hAnsi="Times New Roman" w:cs="Times New Roman"/>
          <w:lang w:val="uk-UA"/>
        </w:rPr>
        <w:t xml:space="preserve">ться. Крім того, трапляються випадки непослідовного застосування, тлумачення і виконання норм законодавства. Існує велика кількість податкових норм і норм іншого законодавства, в яких присутня достатня кількість спірних моментів, які не завжди чітко і однозначно сформульовані. Товариство не виключає можливість, що при майбутніх податкових перевірках можуть бути донараховані додаткові зобов'язання, а також штрафи і пеня; розміри яких в даний час оцінити не можливо. На практиці ризик ретроспективного стягнення податку або застосування фінансових санкцій значно зменшується по закінченні трьох років. </w:t>
      </w:r>
      <w:r w:rsidR="003E69BA" w:rsidRPr="00DD3756">
        <w:rPr>
          <w:rFonts w:ascii="Times New Roman" w:hAnsi="Times New Roman" w:cs="Times New Roman"/>
          <w:lang w:val="uk-UA"/>
        </w:rPr>
        <w:t>Керівництво</w:t>
      </w:r>
      <w:r w:rsidRPr="00DD3756">
        <w:rPr>
          <w:rFonts w:ascii="Times New Roman" w:hAnsi="Times New Roman" w:cs="Times New Roman"/>
          <w:lang w:val="uk-UA"/>
        </w:rPr>
        <w:t xml:space="preserve"> вважає і стверджує, що вон</w:t>
      </w:r>
      <w:r w:rsidR="003E69BA" w:rsidRPr="00DD3756">
        <w:rPr>
          <w:rFonts w:ascii="Times New Roman" w:hAnsi="Times New Roman" w:cs="Times New Roman"/>
          <w:lang w:val="uk-UA"/>
        </w:rPr>
        <w:t>о</w:t>
      </w:r>
      <w:r w:rsidRPr="00DD3756">
        <w:rPr>
          <w:rFonts w:ascii="Times New Roman" w:hAnsi="Times New Roman" w:cs="Times New Roman"/>
          <w:lang w:val="uk-UA"/>
        </w:rPr>
        <w:t xml:space="preserve"> відобразил</w:t>
      </w:r>
      <w:r w:rsidR="003E69BA" w:rsidRPr="00DD3756">
        <w:rPr>
          <w:rFonts w:ascii="Times New Roman" w:hAnsi="Times New Roman" w:cs="Times New Roman"/>
          <w:lang w:val="uk-UA"/>
        </w:rPr>
        <w:t>о</w:t>
      </w:r>
      <w:r w:rsidRPr="00DD3756">
        <w:rPr>
          <w:rFonts w:ascii="Times New Roman" w:hAnsi="Times New Roman" w:cs="Times New Roman"/>
          <w:lang w:val="uk-UA"/>
        </w:rPr>
        <w:t xml:space="preserve"> всі операції у відповідності з чинним податковим законодавством України. </w:t>
      </w:r>
    </w:p>
    <w:p w:rsidR="00676263" w:rsidRPr="00DD3756" w:rsidRDefault="00676263" w:rsidP="006E5EAB">
      <w:pPr>
        <w:pStyle w:val="a5"/>
        <w:ind w:firstLine="709"/>
        <w:jc w:val="both"/>
        <w:rPr>
          <w:rFonts w:ascii="Times New Roman" w:hAnsi="Times New Roman" w:cs="Times New Roman"/>
          <w:lang w:val="uk-UA"/>
        </w:rPr>
      </w:pPr>
      <w:r w:rsidRPr="00DD3756">
        <w:rPr>
          <w:rFonts w:ascii="Times New Roman" w:hAnsi="Times New Roman" w:cs="Times New Roman"/>
          <w:spacing w:val="-1"/>
          <w:lang w:val="uk-UA"/>
        </w:rPr>
        <w:t xml:space="preserve">Відповідно до норм </w:t>
      </w:r>
      <w:r w:rsidRPr="00DD3756">
        <w:rPr>
          <w:rFonts w:ascii="Times New Roman" w:hAnsi="Times New Roman" w:cs="Times New Roman"/>
          <w:lang w:val="uk-UA"/>
        </w:rPr>
        <w:t xml:space="preserve">Податкового кодексу України </w:t>
      </w:r>
      <w:r w:rsidR="001E6490" w:rsidRPr="00DD3756">
        <w:rPr>
          <w:rFonts w:ascii="Times New Roman" w:hAnsi="Times New Roman" w:cs="Times New Roman"/>
          <w:lang w:val="uk-UA"/>
        </w:rPr>
        <w:t>Товариство</w:t>
      </w:r>
      <w:r w:rsidRPr="00DD3756">
        <w:rPr>
          <w:rFonts w:ascii="Times New Roman" w:hAnsi="Times New Roman" w:cs="Times New Roman"/>
          <w:lang w:val="uk-UA"/>
        </w:rPr>
        <w:t xml:space="preserve"> застосовує методологію розрахунку податку </w:t>
      </w:r>
      <w:r w:rsidRPr="00DD3756">
        <w:rPr>
          <w:rFonts w:ascii="Times New Roman" w:hAnsi="Times New Roman" w:cs="Times New Roman"/>
          <w:spacing w:val="-1"/>
          <w:lang w:val="uk-UA"/>
        </w:rPr>
        <w:t>на прибуток підприємств виходячи із розміру фінансового результату до оподаткування, визначеного за правилами бухгалтерського обліку без подальшого коригування</w:t>
      </w:r>
      <w:r w:rsidRPr="00DD3756">
        <w:rPr>
          <w:rFonts w:ascii="Times New Roman" w:hAnsi="Times New Roman" w:cs="Times New Roman"/>
          <w:lang w:val="uk-UA"/>
        </w:rPr>
        <w:t>.</w:t>
      </w:r>
    </w:p>
    <w:p w:rsidR="00676263" w:rsidRPr="00DD3756" w:rsidRDefault="00676263" w:rsidP="006E5EAB">
      <w:pPr>
        <w:pStyle w:val="a5"/>
        <w:ind w:firstLine="709"/>
        <w:jc w:val="both"/>
        <w:rPr>
          <w:rFonts w:ascii="Times New Roman" w:hAnsi="Times New Roman" w:cs="Times New Roman"/>
          <w:i/>
          <w:lang w:val="uk-UA"/>
        </w:rPr>
      </w:pPr>
      <w:bookmarkStart w:id="5" w:name="_Hlk1396600"/>
      <w:r w:rsidRPr="00DD3756">
        <w:rPr>
          <w:rFonts w:ascii="Times New Roman" w:hAnsi="Times New Roman" w:cs="Times New Roman"/>
          <w:i/>
          <w:lang w:val="uk-UA"/>
        </w:rPr>
        <w:t>Юридичні питання</w:t>
      </w:r>
    </w:p>
    <w:p w:rsidR="00676263" w:rsidRPr="00DD3756" w:rsidRDefault="003E69BA"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Товариство</w:t>
      </w:r>
      <w:r w:rsidR="00676263" w:rsidRPr="00DD3756">
        <w:rPr>
          <w:rFonts w:ascii="Times New Roman" w:hAnsi="Times New Roman" w:cs="Times New Roman"/>
          <w:lang w:val="uk-UA"/>
        </w:rPr>
        <w:t xml:space="preserve"> не залучен</w:t>
      </w:r>
      <w:r w:rsidRPr="00DD3756">
        <w:rPr>
          <w:rFonts w:ascii="Times New Roman" w:hAnsi="Times New Roman" w:cs="Times New Roman"/>
          <w:lang w:val="uk-UA"/>
        </w:rPr>
        <w:t>о</w:t>
      </w:r>
      <w:r w:rsidR="00676263" w:rsidRPr="00DD3756">
        <w:rPr>
          <w:rFonts w:ascii="Times New Roman" w:hAnsi="Times New Roman" w:cs="Times New Roman"/>
          <w:lang w:val="uk-UA"/>
        </w:rPr>
        <w:t xml:space="preserve"> в судові </w:t>
      </w:r>
      <w:proofErr w:type="spellStart"/>
      <w:r w:rsidR="00676263" w:rsidRPr="00DD3756">
        <w:rPr>
          <w:rFonts w:ascii="Times New Roman" w:hAnsi="Times New Roman" w:cs="Times New Roman"/>
          <w:lang w:val="uk-UA"/>
        </w:rPr>
        <w:t>розгляди</w:t>
      </w:r>
      <w:proofErr w:type="spellEnd"/>
      <w:r w:rsidR="00676263" w:rsidRPr="00DD3756">
        <w:rPr>
          <w:rFonts w:ascii="Times New Roman" w:hAnsi="Times New Roman" w:cs="Times New Roman"/>
          <w:lang w:val="uk-UA"/>
        </w:rPr>
        <w:t xml:space="preserve"> і до </w:t>
      </w:r>
      <w:r w:rsidRPr="00DD3756">
        <w:rPr>
          <w:rFonts w:ascii="Times New Roman" w:hAnsi="Times New Roman" w:cs="Times New Roman"/>
          <w:lang w:val="uk-UA"/>
        </w:rPr>
        <w:t>нього</w:t>
      </w:r>
      <w:r w:rsidR="00676263" w:rsidRPr="00DD3756">
        <w:rPr>
          <w:rFonts w:ascii="Times New Roman" w:hAnsi="Times New Roman" w:cs="Times New Roman"/>
          <w:lang w:val="uk-UA"/>
        </w:rPr>
        <w:t xml:space="preserve"> не висуваються інші претензії. </w:t>
      </w:r>
      <w:r w:rsidR="00676263" w:rsidRPr="00DD3756">
        <w:rPr>
          <w:rFonts w:ascii="Times New Roman" w:eastAsia="Times New Roman" w:hAnsi="Times New Roman" w:cs="Times New Roman"/>
          <w:lang w:val="uk-UA"/>
        </w:rPr>
        <w:t xml:space="preserve">ТОВАРИСТВО </w:t>
      </w:r>
      <w:r w:rsidRPr="00DD3756">
        <w:rPr>
          <w:rFonts w:ascii="Times New Roman" w:eastAsia="Times New Roman" w:hAnsi="Times New Roman" w:cs="Times New Roman"/>
          <w:lang w:val="uk-UA"/>
        </w:rPr>
        <w:t xml:space="preserve">З ОБМЕЖЕНОЮ ВІДПОВІДАЛЬНІСТЮ </w:t>
      </w:r>
      <w:r w:rsidR="00676263" w:rsidRPr="00DD3756">
        <w:rPr>
          <w:rFonts w:ascii="Times New Roman" w:eastAsia="Times New Roman" w:hAnsi="Times New Roman" w:cs="Times New Roman"/>
          <w:bCs/>
          <w:lang w:val="uk-UA"/>
        </w:rPr>
        <w:t>«ПАРТНЕР</w:t>
      </w:r>
      <w:r w:rsidRPr="00DD3756">
        <w:rPr>
          <w:rFonts w:ascii="Times New Roman" w:eastAsia="Times New Roman" w:hAnsi="Times New Roman" w:cs="Times New Roman"/>
          <w:bCs/>
          <w:lang w:val="uk-UA"/>
        </w:rPr>
        <w:t xml:space="preserve"> ФІНАНС ГРУП</w:t>
      </w:r>
      <w:r w:rsidR="00676263" w:rsidRPr="00DD3756">
        <w:rPr>
          <w:rFonts w:ascii="Times New Roman" w:eastAsia="Times New Roman" w:hAnsi="Times New Roman" w:cs="Times New Roman"/>
          <w:bCs/>
          <w:lang w:val="uk-UA"/>
        </w:rPr>
        <w:t>»</w:t>
      </w:r>
      <w:r w:rsidR="00676263" w:rsidRPr="00DD3756">
        <w:rPr>
          <w:rFonts w:ascii="Times New Roman" w:hAnsi="Times New Roman" w:cs="Times New Roman"/>
          <w:lang w:val="uk-UA"/>
        </w:rPr>
        <w:t xml:space="preserve"> відповідно до відомостей до єдиного реєстру судових рішень, стороною цивільних, господарських срав, справ про адм</w:t>
      </w:r>
      <w:r w:rsidR="006E5EAB" w:rsidRPr="00DD3756">
        <w:rPr>
          <w:rFonts w:ascii="Times New Roman" w:hAnsi="Times New Roman" w:cs="Times New Roman"/>
          <w:lang w:val="uk-UA"/>
        </w:rPr>
        <w:t>іністративні правопорушення не виступало</w:t>
      </w:r>
      <w:r w:rsidR="00676263" w:rsidRPr="00DD3756">
        <w:rPr>
          <w:rFonts w:ascii="Times New Roman" w:hAnsi="Times New Roman" w:cs="Times New Roman"/>
          <w:lang w:val="uk-UA"/>
        </w:rPr>
        <w:t>. Інфор</w:t>
      </w:r>
      <w:r w:rsidR="006E5EAB" w:rsidRPr="00DD3756">
        <w:rPr>
          <w:rFonts w:ascii="Times New Roman" w:hAnsi="Times New Roman" w:cs="Times New Roman"/>
          <w:lang w:val="uk-UA"/>
        </w:rPr>
        <w:t>мацію можна подивитись на сайті</w:t>
      </w:r>
      <w:r w:rsidR="000A13FA" w:rsidRPr="00DD3756">
        <w:rPr>
          <w:rFonts w:ascii="Times New Roman" w:hAnsi="Times New Roman" w:cs="Times New Roman"/>
          <w:lang w:val="uk-UA"/>
        </w:rPr>
        <w:t xml:space="preserve"> </w:t>
      </w:r>
      <w:hyperlink r:id="rId5" w:history="1">
        <w:r w:rsidR="000A13FA" w:rsidRPr="00DD3756">
          <w:rPr>
            <w:rStyle w:val="ae"/>
            <w:rFonts w:ascii="Times New Roman" w:hAnsi="Times New Roman" w:cs="Times New Roman"/>
            <w:color w:val="auto"/>
            <w:lang w:val="uk-UA"/>
          </w:rPr>
          <w:t>http://reyestr.court.gov.ua/</w:t>
        </w:r>
      </w:hyperlink>
    </w:p>
    <w:bookmarkEnd w:id="5"/>
    <w:p w:rsidR="00676263" w:rsidRPr="00DD3756" w:rsidRDefault="00676263" w:rsidP="006E5EAB">
      <w:pPr>
        <w:pStyle w:val="a5"/>
        <w:ind w:firstLine="709"/>
        <w:jc w:val="both"/>
        <w:rPr>
          <w:rFonts w:ascii="Times New Roman" w:hAnsi="Times New Roman" w:cs="Times New Roman"/>
          <w:i/>
          <w:lang w:val="uk-UA"/>
        </w:rPr>
      </w:pPr>
      <w:r w:rsidRPr="00DD3756">
        <w:rPr>
          <w:rFonts w:ascii="Times New Roman" w:hAnsi="Times New Roman" w:cs="Times New Roman"/>
          <w:i/>
          <w:lang w:val="uk-UA"/>
        </w:rPr>
        <w:t>Інфляція</w:t>
      </w:r>
    </w:p>
    <w:p w:rsidR="00676263" w:rsidRPr="00DD3756" w:rsidRDefault="003E69BA"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Товариство</w:t>
      </w:r>
      <w:r w:rsidR="00676263" w:rsidRPr="00DD3756">
        <w:rPr>
          <w:rFonts w:ascii="Times New Roman" w:hAnsi="Times New Roman" w:cs="Times New Roman"/>
          <w:lang w:val="uk-UA"/>
        </w:rPr>
        <w:t xml:space="preserve"> не проводило перерахунок статей фінансової звітності, так як кумулятивний рівень інфляції за період 201</w:t>
      </w:r>
      <w:r w:rsidR="00A2778D" w:rsidRPr="00DD3756">
        <w:rPr>
          <w:rFonts w:ascii="Times New Roman" w:hAnsi="Times New Roman" w:cs="Times New Roman"/>
          <w:lang w:val="uk-UA"/>
        </w:rPr>
        <w:t>7</w:t>
      </w:r>
      <w:r w:rsidR="00676263" w:rsidRPr="00DD3756">
        <w:rPr>
          <w:rFonts w:ascii="Times New Roman" w:hAnsi="Times New Roman" w:cs="Times New Roman"/>
          <w:lang w:val="uk-UA"/>
        </w:rPr>
        <w:t>-201</w:t>
      </w:r>
      <w:r w:rsidR="00A2778D" w:rsidRPr="00DD3756">
        <w:rPr>
          <w:rFonts w:ascii="Times New Roman" w:hAnsi="Times New Roman" w:cs="Times New Roman"/>
          <w:lang w:val="uk-UA"/>
        </w:rPr>
        <w:t>9</w:t>
      </w:r>
      <w:r w:rsidR="00676263" w:rsidRPr="00DD3756">
        <w:rPr>
          <w:rFonts w:ascii="Times New Roman" w:hAnsi="Times New Roman" w:cs="Times New Roman"/>
          <w:lang w:val="uk-UA"/>
        </w:rPr>
        <w:t xml:space="preserve"> роки становить </w:t>
      </w:r>
      <w:r w:rsidR="00C53C46" w:rsidRPr="00DD3756">
        <w:rPr>
          <w:rFonts w:ascii="Times New Roman" w:hAnsi="Times New Roman" w:cs="Times New Roman"/>
          <w:lang w:val="uk-UA"/>
        </w:rPr>
        <w:t>30</w:t>
      </w:r>
      <w:r w:rsidR="00F921BE" w:rsidRPr="00DD3756">
        <w:rPr>
          <w:rFonts w:ascii="Times New Roman" w:hAnsi="Times New Roman" w:cs="Times New Roman"/>
          <w:lang w:val="uk-UA"/>
        </w:rPr>
        <w:t xml:space="preserve"> </w:t>
      </w:r>
      <w:r w:rsidR="00676263" w:rsidRPr="00DD3756">
        <w:rPr>
          <w:rFonts w:ascii="Times New Roman" w:hAnsi="Times New Roman" w:cs="Times New Roman"/>
          <w:lang w:val="uk-UA"/>
        </w:rPr>
        <w:t>%, що є значно меншим, ніж 100%.</w:t>
      </w:r>
    </w:p>
    <w:p w:rsidR="00676263" w:rsidRPr="00DD3756" w:rsidRDefault="00676263"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Таке рішення також ґрунтується на тому, що у 201</w:t>
      </w:r>
      <w:r w:rsidR="00F921BE" w:rsidRPr="00DD3756">
        <w:rPr>
          <w:rFonts w:ascii="Times New Roman" w:hAnsi="Times New Roman" w:cs="Times New Roman"/>
          <w:lang w:val="uk-UA"/>
        </w:rPr>
        <w:t>9</w:t>
      </w:r>
      <w:r w:rsidRPr="00DD3756">
        <w:rPr>
          <w:rFonts w:ascii="Times New Roman" w:hAnsi="Times New Roman" w:cs="Times New Roman"/>
          <w:lang w:val="uk-UA"/>
        </w:rPr>
        <w:t xml:space="preserve"> році в Україні не виконувались інші критерії визнання країни з </w:t>
      </w:r>
      <w:proofErr w:type="spellStart"/>
      <w:r w:rsidRPr="00DD3756">
        <w:rPr>
          <w:rFonts w:ascii="Times New Roman" w:hAnsi="Times New Roman" w:cs="Times New Roman"/>
          <w:lang w:val="uk-UA"/>
        </w:rPr>
        <w:t>гіперінфляційною</w:t>
      </w:r>
      <w:proofErr w:type="spellEnd"/>
      <w:r w:rsidRPr="00DD3756">
        <w:rPr>
          <w:rFonts w:ascii="Times New Roman" w:hAnsi="Times New Roman" w:cs="Times New Roman"/>
          <w:lang w:val="uk-UA"/>
        </w:rPr>
        <w:t xml:space="preserve"> економікою, вказані у п. 3 МСБО 29 «Фінансова звітність в умовах гіперінфляції».</w:t>
      </w:r>
    </w:p>
    <w:p w:rsidR="00676263" w:rsidRPr="00DD3756" w:rsidRDefault="00676263" w:rsidP="006E5EAB">
      <w:pPr>
        <w:pStyle w:val="a5"/>
        <w:ind w:firstLine="709"/>
        <w:jc w:val="both"/>
        <w:rPr>
          <w:rFonts w:ascii="Times New Roman" w:hAnsi="Times New Roman" w:cs="Times New Roman"/>
          <w:lang w:val="uk-UA"/>
        </w:rPr>
      </w:pPr>
    </w:p>
    <w:p w:rsidR="00643E9D" w:rsidRPr="00DD3756" w:rsidRDefault="008363BC"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1</w:t>
      </w:r>
      <w:r w:rsidR="008A1E14" w:rsidRPr="00DD3756">
        <w:rPr>
          <w:rFonts w:ascii="Times New Roman" w:hAnsi="Times New Roman" w:cs="Times New Roman"/>
          <w:b/>
          <w:lang w:val="uk-UA"/>
        </w:rPr>
        <w:t>7</w:t>
      </w:r>
      <w:r w:rsidRPr="00DD3756">
        <w:rPr>
          <w:rFonts w:ascii="Times New Roman" w:hAnsi="Times New Roman" w:cs="Times New Roman"/>
          <w:b/>
          <w:lang w:val="uk-UA"/>
        </w:rPr>
        <w:t>. УПРАВЛІННЯ РИЗИКАМИ</w:t>
      </w:r>
    </w:p>
    <w:p w:rsidR="007F6250" w:rsidRPr="00DD3756" w:rsidRDefault="007F6250" w:rsidP="006E5EAB">
      <w:pPr>
        <w:pStyle w:val="a5"/>
        <w:ind w:firstLine="709"/>
        <w:jc w:val="both"/>
        <w:rPr>
          <w:rFonts w:ascii="Times New Roman" w:hAnsi="Times New Roman" w:cs="Times New Roman"/>
          <w:lang w:val="uk-UA"/>
        </w:rPr>
      </w:pPr>
      <w:r w:rsidRPr="00DD3756">
        <w:rPr>
          <w:rFonts w:ascii="Times New Roman" w:hAnsi="Times New Roman" w:cs="Times New Roman"/>
          <w:i/>
          <w:lang w:val="uk-UA"/>
        </w:rPr>
        <w:t>Операційний ризик</w:t>
      </w:r>
      <w:r w:rsidRPr="00DD3756">
        <w:rPr>
          <w:rFonts w:ascii="Times New Roman" w:hAnsi="Times New Roman" w:cs="Times New Roman"/>
          <w:lang w:val="uk-UA"/>
        </w:rPr>
        <w:t xml:space="preserve"> контролюється через вдосконалення процедур стягнення дебіторської заборгованості.</w:t>
      </w:r>
    </w:p>
    <w:p w:rsidR="007F6250" w:rsidRPr="00DD3756" w:rsidRDefault="007F6250" w:rsidP="006E5EAB">
      <w:pPr>
        <w:pStyle w:val="a5"/>
        <w:ind w:firstLine="709"/>
        <w:jc w:val="both"/>
        <w:rPr>
          <w:rFonts w:ascii="Times New Roman" w:hAnsi="Times New Roman" w:cs="Times New Roman"/>
          <w:lang w:val="uk-UA"/>
        </w:rPr>
      </w:pPr>
      <w:r w:rsidRPr="00DD3756">
        <w:rPr>
          <w:rFonts w:ascii="Times New Roman" w:hAnsi="Times New Roman" w:cs="Times New Roman"/>
          <w:i/>
          <w:lang w:val="uk-UA"/>
        </w:rPr>
        <w:t>Юридичний ризик</w:t>
      </w:r>
      <w:r w:rsidRPr="00DD3756">
        <w:rPr>
          <w:rFonts w:ascii="Times New Roman" w:hAnsi="Times New Roman" w:cs="Times New Roman"/>
          <w:lang w:val="uk-UA"/>
        </w:rPr>
        <w:t xml:space="preserve"> контролюється шляхом застосування типових форм угод з клієнтами Товариства з метою формалізації та уникнення ситуацій, які можуть погіршити позицію Товариства у відносинах з клієнтами.</w:t>
      </w:r>
    </w:p>
    <w:p w:rsidR="007F6250" w:rsidRPr="00DD3756" w:rsidRDefault="007F6250" w:rsidP="006E5EAB">
      <w:pPr>
        <w:pStyle w:val="a5"/>
        <w:ind w:firstLine="709"/>
        <w:jc w:val="both"/>
        <w:rPr>
          <w:rFonts w:ascii="Times New Roman" w:hAnsi="Times New Roman" w:cs="Times New Roman"/>
          <w:lang w:val="uk-UA"/>
        </w:rPr>
      </w:pPr>
      <w:r w:rsidRPr="00DD3756">
        <w:rPr>
          <w:rFonts w:ascii="Times New Roman" w:hAnsi="Times New Roman" w:cs="Times New Roman"/>
          <w:i/>
          <w:lang w:val="uk-UA"/>
        </w:rPr>
        <w:t>Стратегічний ризик</w:t>
      </w:r>
      <w:r w:rsidRPr="00DD3756">
        <w:rPr>
          <w:rFonts w:ascii="Times New Roman" w:hAnsi="Times New Roman" w:cs="Times New Roman"/>
          <w:lang w:val="uk-UA"/>
        </w:rPr>
        <w:t xml:space="preserve"> мінімізується шляхом щорічного перегляду та коригування стратегічного плану Товариства з урахуванням макроекономічної ситуації в країні.</w:t>
      </w:r>
    </w:p>
    <w:p w:rsidR="007F6250" w:rsidRPr="00DD3756" w:rsidRDefault="007F6250" w:rsidP="006E5EAB">
      <w:pPr>
        <w:pStyle w:val="a5"/>
        <w:ind w:firstLine="709"/>
        <w:jc w:val="both"/>
        <w:rPr>
          <w:rFonts w:ascii="Times New Roman" w:hAnsi="Times New Roman" w:cs="Times New Roman"/>
          <w:lang w:val="uk-UA"/>
        </w:rPr>
      </w:pPr>
      <w:r w:rsidRPr="00DD3756">
        <w:rPr>
          <w:rFonts w:ascii="Times New Roman" w:hAnsi="Times New Roman" w:cs="Times New Roman"/>
          <w:i/>
          <w:lang w:val="uk-UA"/>
        </w:rPr>
        <w:lastRenderedPageBreak/>
        <w:t>Ризик репутації</w:t>
      </w:r>
      <w:r w:rsidRPr="00DD3756">
        <w:rPr>
          <w:rFonts w:ascii="Times New Roman" w:hAnsi="Times New Roman" w:cs="Times New Roman"/>
          <w:lang w:val="uk-UA"/>
        </w:rPr>
        <w:t xml:space="preserve"> контролюється в процесі постійного моніторингу ЗМІ, оцінки їх впливу на поведінку клієнтів Товариства та своєчасних повідомлень позиції Товариства до клієнтів. Крім того, передбачене проведення моніторингу ринкової позиції Товариства щодо портфелів заборгованості фізичних та юридичних осіб, рейтингу простроченої заборгованості.</w:t>
      </w:r>
    </w:p>
    <w:p w:rsidR="00AC4749" w:rsidRPr="00DD3756" w:rsidRDefault="00AC4749" w:rsidP="006E5EAB">
      <w:pPr>
        <w:pStyle w:val="a5"/>
        <w:ind w:firstLine="709"/>
        <w:jc w:val="both"/>
        <w:rPr>
          <w:rFonts w:ascii="Times New Roman" w:hAnsi="Times New Roman" w:cs="Times New Roman"/>
          <w:i/>
          <w:lang w:val="uk-UA"/>
        </w:rPr>
      </w:pPr>
      <w:r w:rsidRPr="00DD3756">
        <w:rPr>
          <w:rFonts w:ascii="Times New Roman" w:hAnsi="Times New Roman" w:cs="Times New Roman"/>
          <w:i/>
          <w:lang w:val="uk-UA"/>
        </w:rPr>
        <w:t>Управління ризиком капіталу</w:t>
      </w:r>
    </w:p>
    <w:p w:rsidR="00AC4749" w:rsidRPr="00DD3756" w:rsidRDefault="00682F08" w:rsidP="006E5EAB">
      <w:pPr>
        <w:pStyle w:val="a5"/>
        <w:ind w:firstLine="709"/>
        <w:jc w:val="both"/>
        <w:rPr>
          <w:rFonts w:ascii="Times New Roman" w:hAnsi="Times New Roman" w:cs="Times New Roman"/>
          <w:lang w:val="uk-UA"/>
        </w:rPr>
      </w:pPr>
      <w:r w:rsidRPr="00DD3756">
        <w:rPr>
          <w:rFonts w:ascii="Times New Roman" w:hAnsi="Times New Roman" w:cs="Times New Roman"/>
          <w:lang w:val="uk-UA"/>
        </w:rPr>
        <w:t>Товариство</w:t>
      </w:r>
      <w:r w:rsidR="00AC4749" w:rsidRPr="00DD3756">
        <w:rPr>
          <w:rFonts w:ascii="Times New Roman" w:hAnsi="Times New Roman" w:cs="Times New Roman"/>
          <w:lang w:val="uk-UA"/>
        </w:rPr>
        <w:t xml:space="preserve"> управляє своїм капіталом для забезпечення безперервної діяльності підприємства в майбутньому і одночасної максимізації прибутку власників за рахунок оптимізації співвідношення позикових і власних коштів. Керівництво </w:t>
      </w:r>
      <w:r w:rsidR="00BB27F7" w:rsidRPr="00DD3756">
        <w:rPr>
          <w:rFonts w:ascii="Times New Roman" w:hAnsi="Times New Roman" w:cs="Times New Roman"/>
          <w:lang w:val="uk-UA"/>
        </w:rPr>
        <w:t>Товариства</w:t>
      </w:r>
      <w:r w:rsidR="00AC4749" w:rsidRPr="00DD3756">
        <w:rPr>
          <w:rFonts w:ascii="Times New Roman" w:hAnsi="Times New Roman" w:cs="Times New Roman"/>
          <w:lang w:val="uk-UA"/>
        </w:rPr>
        <w:t xml:space="preserve"> регулярно переглядає структуру свого капіталу. На основі результатів такого перегляду </w:t>
      </w:r>
      <w:r w:rsidR="00BB27F7" w:rsidRPr="00DD3756">
        <w:rPr>
          <w:rFonts w:ascii="Times New Roman" w:hAnsi="Times New Roman" w:cs="Times New Roman"/>
          <w:lang w:val="uk-UA"/>
        </w:rPr>
        <w:t>Товариство</w:t>
      </w:r>
      <w:r w:rsidR="00AC4749" w:rsidRPr="00DD3756">
        <w:rPr>
          <w:rFonts w:ascii="Times New Roman" w:hAnsi="Times New Roman" w:cs="Times New Roman"/>
          <w:lang w:val="uk-UA"/>
        </w:rPr>
        <w:t xml:space="preserve"> вживає заходів для збалансування загальної структури капіталу.</w:t>
      </w: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Структура капіталу </w:t>
      </w:r>
      <w:r w:rsidR="00662BDB" w:rsidRPr="00DD3756">
        <w:rPr>
          <w:rFonts w:ascii="Times New Roman" w:hAnsi="Times New Roman" w:cs="Times New Roman"/>
          <w:lang w:val="uk-UA"/>
        </w:rPr>
        <w:t>Товариства</w:t>
      </w:r>
      <w:r w:rsidRPr="00DD3756">
        <w:rPr>
          <w:rFonts w:ascii="Times New Roman" w:hAnsi="Times New Roman" w:cs="Times New Roman"/>
          <w:lang w:val="uk-UA"/>
        </w:rPr>
        <w:t xml:space="preserve"> складається із капіталу, що належить власникам, який складається із зареєстрованого капіталу</w:t>
      </w:r>
      <w:r w:rsidR="00422F40" w:rsidRPr="00DD3756">
        <w:rPr>
          <w:rFonts w:ascii="Times New Roman" w:hAnsi="Times New Roman" w:cs="Times New Roman"/>
          <w:lang w:val="uk-UA"/>
        </w:rPr>
        <w:t xml:space="preserve"> </w:t>
      </w:r>
      <w:r w:rsidRPr="00DD3756">
        <w:rPr>
          <w:rFonts w:ascii="Times New Roman" w:hAnsi="Times New Roman" w:cs="Times New Roman"/>
          <w:lang w:val="uk-UA"/>
        </w:rPr>
        <w:t>і нерозподіленого прибутку (непокритого збитку).</w:t>
      </w:r>
    </w:p>
    <w:p w:rsidR="00F921BE" w:rsidRPr="00DD3756" w:rsidRDefault="00F921BE" w:rsidP="00C53C46">
      <w:pPr>
        <w:pStyle w:val="a5"/>
        <w:ind w:firstLine="709"/>
        <w:jc w:val="both"/>
        <w:rPr>
          <w:rFonts w:ascii="Times New Roman" w:hAnsi="Times New Roman" w:cs="Times New Roman"/>
          <w:lang w:val="uk-UA"/>
        </w:rPr>
      </w:pPr>
    </w:p>
    <w:p w:rsidR="00AC4749" w:rsidRPr="00DD3756" w:rsidRDefault="00AC4749" w:rsidP="00C53C46">
      <w:pPr>
        <w:pStyle w:val="a5"/>
        <w:ind w:firstLine="709"/>
        <w:jc w:val="both"/>
        <w:rPr>
          <w:rFonts w:ascii="Times New Roman" w:hAnsi="Times New Roman" w:cs="Times New Roman"/>
          <w:i/>
          <w:lang w:val="uk-UA"/>
        </w:rPr>
      </w:pPr>
      <w:r w:rsidRPr="00DD3756">
        <w:rPr>
          <w:rFonts w:ascii="Times New Roman" w:hAnsi="Times New Roman" w:cs="Times New Roman"/>
          <w:i/>
          <w:lang w:val="uk-UA"/>
        </w:rPr>
        <w:t>Основні категорії фінансових інструментів</w:t>
      </w: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Основні фінансові зобов'язання </w:t>
      </w:r>
      <w:r w:rsidR="00662BDB" w:rsidRPr="00DD3756">
        <w:rPr>
          <w:rFonts w:ascii="Times New Roman" w:hAnsi="Times New Roman" w:cs="Times New Roman"/>
          <w:lang w:val="uk-UA"/>
        </w:rPr>
        <w:t>Товариства</w:t>
      </w:r>
      <w:r w:rsidRPr="00DD3756">
        <w:rPr>
          <w:rFonts w:ascii="Times New Roman" w:hAnsi="Times New Roman" w:cs="Times New Roman"/>
          <w:lang w:val="uk-UA"/>
        </w:rPr>
        <w:t xml:space="preserve"> включають торговельну та іншу кредиторську заборгованість. </w:t>
      </w:r>
      <w:r w:rsidR="00662BDB" w:rsidRPr="00DD3756">
        <w:rPr>
          <w:rFonts w:ascii="Times New Roman" w:hAnsi="Times New Roman" w:cs="Times New Roman"/>
          <w:lang w:val="uk-UA"/>
        </w:rPr>
        <w:t>Товариство</w:t>
      </w:r>
      <w:r w:rsidRPr="00DD3756">
        <w:rPr>
          <w:rFonts w:ascii="Times New Roman" w:hAnsi="Times New Roman" w:cs="Times New Roman"/>
          <w:lang w:val="uk-UA"/>
        </w:rPr>
        <w:t xml:space="preserve"> має різні фінансові активи, такі як дебіторська заборгованість за виданими фінансовими кредитами та нарахованими відсотками, а також інша дебіторська заборгованість та грошові кошти. У результаті переходу з МСФЗ (IAS) 39 на МСФЗ (IFRS) 9 дебіторська заборгованість, що входила до складу категорії «Позики видані та дебіторська заборгованість», перейшла у повному обсязі до категорії «Фінансові активи, що оцінюються за амортизованою собівартістю». Оцінка даних активів не змінилась, вони продовжують оцінюватись за амортизованою собівартістю.</w:t>
      </w:r>
    </w:p>
    <w:p w:rsidR="00D53406" w:rsidRPr="00DD3756" w:rsidRDefault="00D53406" w:rsidP="00C53C46">
      <w:pPr>
        <w:pStyle w:val="a5"/>
        <w:ind w:firstLine="709"/>
        <w:jc w:val="both"/>
        <w:rPr>
          <w:rFonts w:ascii="Times New Roman" w:hAnsi="Times New Roman" w:cs="Times New Roman"/>
          <w:lang w:val="uk-UA"/>
        </w:rPr>
      </w:pP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Станом на 31 грудня фінансові інструменти </w:t>
      </w:r>
      <w:r w:rsidR="00B34E49" w:rsidRPr="00DD3756">
        <w:rPr>
          <w:rFonts w:ascii="Times New Roman" w:hAnsi="Times New Roman" w:cs="Times New Roman"/>
          <w:lang w:val="uk-UA"/>
        </w:rPr>
        <w:t>Товариства</w:t>
      </w:r>
      <w:r w:rsidRPr="00DD3756">
        <w:rPr>
          <w:rFonts w:ascii="Times New Roman" w:hAnsi="Times New Roman" w:cs="Times New Roman"/>
          <w:lang w:val="uk-UA"/>
        </w:rPr>
        <w:t xml:space="preserve"> були представлені таким чином:</w:t>
      </w:r>
    </w:p>
    <w:tbl>
      <w:tblPr>
        <w:tblStyle w:val="a6"/>
        <w:tblW w:w="5001" w:type="pct"/>
        <w:tblLook w:val="04A0" w:firstRow="1" w:lastRow="0" w:firstColumn="1" w:lastColumn="0" w:noHBand="0" w:noVBand="1"/>
      </w:tblPr>
      <w:tblGrid>
        <w:gridCol w:w="4867"/>
        <w:gridCol w:w="1425"/>
        <w:gridCol w:w="1782"/>
        <w:gridCol w:w="1782"/>
      </w:tblGrid>
      <w:tr w:rsidR="00DD3756" w:rsidRPr="00DD3756" w:rsidTr="00444A15">
        <w:tc>
          <w:tcPr>
            <w:tcW w:w="2469" w:type="pct"/>
            <w:vAlign w:val="center"/>
          </w:tcPr>
          <w:p w:rsidR="00AC4749" w:rsidRPr="00DD3756" w:rsidRDefault="00AC4749" w:rsidP="00C53C46">
            <w:pPr>
              <w:shd w:val="clear" w:color="auto" w:fill="FFFFFF"/>
              <w:jc w:val="center"/>
              <w:rPr>
                <w:rFonts w:ascii="Times New Roman" w:hAnsi="Times New Roman" w:cs="Times New Roman"/>
                <w:b/>
                <w:lang w:val="uk-UA"/>
              </w:rPr>
            </w:pPr>
            <w:r w:rsidRPr="00DD3756">
              <w:rPr>
                <w:rFonts w:ascii="Times New Roman" w:hAnsi="Times New Roman" w:cs="Times New Roman"/>
                <w:b/>
                <w:bCs/>
                <w:lang w:val="uk-UA"/>
              </w:rPr>
              <w:t>Фінансові активи</w:t>
            </w:r>
          </w:p>
        </w:tc>
        <w:tc>
          <w:tcPr>
            <w:tcW w:w="723" w:type="pct"/>
            <w:vAlign w:val="center"/>
          </w:tcPr>
          <w:p w:rsidR="00AC4749" w:rsidRPr="00DD3756" w:rsidRDefault="00AC4749" w:rsidP="00C53C46">
            <w:pPr>
              <w:shd w:val="clear" w:color="auto" w:fill="FFFFFF"/>
              <w:jc w:val="center"/>
              <w:rPr>
                <w:rFonts w:ascii="Times New Roman" w:hAnsi="Times New Roman" w:cs="Times New Roman"/>
                <w:b/>
                <w:lang w:val="uk-UA"/>
              </w:rPr>
            </w:pPr>
            <w:r w:rsidRPr="00DD3756">
              <w:rPr>
                <w:rFonts w:ascii="Times New Roman" w:hAnsi="Times New Roman" w:cs="Times New Roman"/>
                <w:b/>
                <w:bCs/>
                <w:lang w:val="uk-UA"/>
              </w:rPr>
              <w:t>Рядок балансу</w:t>
            </w:r>
          </w:p>
        </w:tc>
        <w:tc>
          <w:tcPr>
            <w:tcW w:w="904" w:type="pct"/>
            <w:vAlign w:val="center"/>
          </w:tcPr>
          <w:p w:rsidR="00AC4749" w:rsidRPr="00DD3756" w:rsidRDefault="00AC4749"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F921BE" w:rsidRPr="00DD3756">
              <w:rPr>
                <w:rFonts w:ascii="Times New Roman" w:hAnsi="Times New Roman" w:cs="Times New Roman"/>
                <w:b/>
                <w:lang w:val="uk-UA"/>
              </w:rPr>
              <w:t>8</w:t>
            </w:r>
          </w:p>
        </w:tc>
        <w:tc>
          <w:tcPr>
            <w:tcW w:w="904" w:type="pct"/>
            <w:vAlign w:val="center"/>
          </w:tcPr>
          <w:p w:rsidR="00AC4749" w:rsidRPr="00DD3756" w:rsidRDefault="00AC4749"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F921BE" w:rsidRPr="00DD3756">
              <w:rPr>
                <w:rFonts w:ascii="Times New Roman" w:hAnsi="Times New Roman" w:cs="Times New Roman"/>
                <w:b/>
                <w:lang w:val="uk-UA"/>
              </w:rPr>
              <w:t>9</w:t>
            </w:r>
          </w:p>
        </w:tc>
      </w:tr>
      <w:tr w:rsidR="00DD3756" w:rsidRPr="00DD3756" w:rsidTr="00444A15">
        <w:tc>
          <w:tcPr>
            <w:tcW w:w="2469" w:type="pct"/>
            <w:vAlign w:val="center"/>
          </w:tcPr>
          <w:p w:rsidR="00AC4749" w:rsidRPr="00DD3756" w:rsidRDefault="00AC4749" w:rsidP="00C53C46">
            <w:pPr>
              <w:rPr>
                <w:rFonts w:ascii="Times New Roman" w:hAnsi="Times New Roman" w:cs="Times New Roman"/>
                <w:lang w:val="uk-UA"/>
              </w:rPr>
            </w:pPr>
            <w:r w:rsidRPr="00DD3756">
              <w:rPr>
                <w:rFonts w:ascii="Times New Roman" w:hAnsi="Times New Roman" w:cs="Times New Roman"/>
                <w:lang w:val="uk-UA"/>
              </w:rPr>
              <w:t>Дебіторська заборгованість за товари, роботи, послуги</w:t>
            </w:r>
          </w:p>
        </w:tc>
        <w:tc>
          <w:tcPr>
            <w:tcW w:w="723"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1125</w:t>
            </w:r>
          </w:p>
        </w:tc>
        <w:tc>
          <w:tcPr>
            <w:tcW w:w="904"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w:t>
            </w:r>
          </w:p>
        </w:tc>
        <w:tc>
          <w:tcPr>
            <w:tcW w:w="904"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444A15">
        <w:tc>
          <w:tcPr>
            <w:tcW w:w="2469" w:type="pct"/>
            <w:vAlign w:val="center"/>
          </w:tcPr>
          <w:p w:rsidR="00AC4749" w:rsidRPr="00DD3756" w:rsidRDefault="00AC4749" w:rsidP="00C53C46">
            <w:pPr>
              <w:rPr>
                <w:rFonts w:ascii="Times New Roman" w:hAnsi="Times New Roman" w:cs="Times New Roman"/>
                <w:lang w:val="uk-UA"/>
              </w:rPr>
            </w:pPr>
            <w:r w:rsidRPr="00DD3756">
              <w:rPr>
                <w:rFonts w:ascii="Times New Roman" w:hAnsi="Times New Roman" w:cs="Times New Roman"/>
                <w:lang w:val="uk-UA"/>
              </w:rPr>
              <w:t>Дебіторська заборгованість за виданими авансами</w:t>
            </w:r>
          </w:p>
        </w:tc>
        <w:tc>
          <w:tcPr>
            <w:tcW w:w="723"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1130</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4</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9</w:t>
            </w:r>
          </w:p>
        </w:tc>
      </w:tr>
      <w:tr w:rsidR="00DD3756" w:rsidRPr="00DD3756" w:rsidTr="00444A15">
        <w:tc>
          <w:tcPr>
            <w:tcW w:w="2469" w:type="pct"/>
            <w:vAlign w:val="center"/>
          </w:tcPr>
          <w:p w:rsidR="00AC4749" w:rsidRPr="00DD3756" w:rsidRDefault="00AC4749" w:rsidP="00C53C46">
            <w:pPr>
              <w:rPr>
                <w:rFonts w:ascii="Times New Roman" w:hAnsi="Times New Roman" w:cs="Times New Roman"/>
                <w:lang w:val="uk-UA"/>
              </w:rPr>
            </w:pPr>
            <w:r w:rsidRPr="00DD3756">
              <w:rPr>
                <w:rFonts w:ascii="Times New Roman" w:hAnsi="Times New Roman" w:cs="Times New Roman"/>
                <w:lang w:val="uk-UA"/>
              </w:rPr>
              <w:t>Дебіторська заборгованість за розрахунками з нарахованих доходів</w:t>
            </w:r>
          </w:p>
        </w:tc>
        <w:tc>
          <w:tcPr>
            <w:tcW w:w="723"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1140</w:t>
            </w:r>
          </w:p>
        </w:tc>
        <w:tc>
          <w:tcPr>
            <w:tcW w:w="904" w:type="pct"/>
            <w:vAlign w:val="bottom"/>
          </w:tcPr>
          <w:p w:rsidR="00AC4749" w:rsidRPr="00DD3756" w:rsidRDefault="009A6D8F" w:rsidP="00C53C46">
            <w:pPr>
              <w:jc w:val="center"/>
              <w:rPr>
                <w:rFonts w:ascii="Times New Roman" w:hAnsi="Times New Roman" w:cs="Times New Roman"/>
                <w:lang w:val="uk-UA"/>
              </w:rPr>
            </w:pPr>
            <w:r w:rsidRPr="00DD3756">
              <w:rPr>
                <w:rFonts w:ascii="Times New Roman" w:hAnsi="Times New Roman" w:cs="Times New Roman"/>
                <w:lang w:val="uk-UA"/>
              </w:rPr>
              <w:t>-</w:t>
            </w:r>
          </w:p>
        </w:tc>
        <w:tc>
          <w:tcPr>
            <w:tcW w:w="904" w:type="pct"/>
            <w:vAlign w:val="bottom"/>
          </w:tcPr>
          <w:p w:rsidR="00AC4749" w:rsidRPr="00DD3756" w:rsidRDefault="002036CE" w:rsidP="00C53C46">
            <w:pPr>
              <w:jc w:val="center"/>
              <w:rPr>
                <w:rFonts w:ascii="Times New Roman" w:hAnsi="Times New Roman" w:cs="Times New Roman"/>
                <w:lang w:val="uk-UA"/>
              </w:rPr>
            </w:pPr>
            <w:r w:rsidRPr="00DD3756">
              <w:rPr>
                <w:rFonts w:ascii="Times New Roman" w:hAnsi="Times New Roman" w:cs="Times New Roman"/>
                <w:lang w:val="uk-UA"/>
              </w:rPr>
              <w:t>-</w:t>
            </w:r>
          </w:p>
        </w:tc>
      </w:tr>
      <w:tr w:rsidR="00DD3756" w:rsidRPr="00DD3756" w:rsidTr="00444A15">
        <w:tc>
          <w:tcPr>
            <w:tcW w:w="2469" w:type="pct"/>
            <w:vAlign w:val="center"/>
          </w:tcPr>
          <w:p w:rsidR="00AC4749" w:rsidRPr="00DD3756" w:rsidRDefault="00AC4749" w:rsidP="00C53C46">
            <w:pPr>
              <w:rPr>
                <w:rFonts w:ascii="Times New Roman" w:hAnsi="Times New Roman" w:cs="Times New Roman"/>
                <w:lang w:val="uk-UA"/>
              </w:rPr>
            </w:pPr>
            <w:r w:rsidRPr="00DD3756">
              <w:rPr>
                <w:rFonts w:ascii="Times New Roman" w:hAnsi="Times New Roman" w:cs="Times New Roman"/>
                <w:lang w:val="uk-UA"/>
              </w:rPr>
              <w:t>Інша поточна дебіторська заборгованість</w:t>
            </w:r>
          </w:p>
        </w:tc>
        <w:tc>
          <w:tcPr>
            <w:tcW w:w="723"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1155</w:t>
            </w:r>
          </w:p>
        </w:tc>
        <w:tc>
          <w:tcPr>
            <w:tcW w:w="904" w:type="pct"/>
            <w:vAlign w:val="bottom"/>
          </w:tcPr>
          <w:p w:rsidR="00AC4749" w:rsidRPr="00DD3756" w:rsidRDefault="009A6D8F" w:rsidP="00C53C46">
            <w:pPr>
              <w:pStyle w:val="ac"/>
              <w:rPr>
                <w:szCs w:val="22"/>
              </w:rPr>
            </w:pPr>
            <w:r w:rsidRPr="00DD3756">
              <w:rPr>
                <w:szCs w:val="22"/>
              </w:rPr>
              <w:t>-</w:t>
            </w:r>
          </w:p>
        </w:tc>
        <w:tc>
          <w:tcPr>
            <w:tcW w:w="904" w:type="pct"/>
            <w:vAlign w:val="bottom"/>
          </w:tcPr>
          <w:p w:rsidR="00AC4749" w:rsidRPr="00DD3756" w:rsidRDefault="00F921BE" w:rsidP="00C53C46">
            <w:pPr>
              <w:pStyle w:val="ac"/>
              <w:rPr>
                <w:szCs w:val="22"/>
              </w:rPr>
            </w:pPr>
            <w:r w:rsidRPr="00DD3756">
              <w:rPr>
                <w:szCs w:val="22"/>
              </w:rPr>
              <w:t>17</w:t>
            </w:r>
          </w:p>
        </w:tc>
      </w:tr>
      <w:tr w:rsidR="00DD3756" w:rsidRPr="00DD3756" w:rsidTr="00444A15">
        <w:tc>
          <w:tcPr>
            <w:tcW w:w="2469" w:type="pct"/>
            <w:vAlign w:val="center"/>
          </w:tcPr>
          <w:p w:rsidR="00AC4749" w:rsidRPr="00DD3756" w:rsidRDefault="00AC4749" w:rsidP="00C53C46">
            <w:pPr>
              <w:rPr>
                <w:rFonts w:ascii="Times New Roman" w:hAnsi="Times New Roman" w:cs="Times New Roman"/>
                <w:lang w:val="uk-UA"/>
              </w:rPr>
            </w:pPr>
            <w:r w:rsidRPr="00DD3756">
              <w:rPr>
                <w:rFonts w:ascii="Times New Roman" w:hAnsi="Times New Roman" w:cs="Times New Roman"/>
                <w:lang w:val="uk-UA"/>
              </w:rPr>
              <w:t>Гроші та їх еквіваленти</w:t>
            </w:r>
          </w:p>
        </w:tc>
        <w:tc>
          <w:tcPr>
            <w:tcW w:w="723"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1165</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5</w:t>
            </w:r>
            <w:r w:rsidR="00C53C46" w:rsidRPr="00DD3756">
              <w:rPr>
                <w:rFonts w:ascii="Times New Roman" w:hAnsi="Times New Roman" w:cs="Times New Roman"/>
                <w:lang w:val="uk-UA"/>
              </w:rPr>
              <w:t> </w:t>
            </w:r>
            <w:r w:rsidRPr="00DD3756">
              <w:rPr>
                <w:rFonts w:ascii="Times New Roman" w:hAnsi="Times New Roman" w:cs="Times New Roman"/>
                <w:lang w:val="uk-UA"/>
              </w:rPr>
              <w:t>913</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5</w:t>
            </w:r>
            <w:r w:rsidR="00C53C46" w:rsidRPr="00DD3756">
              <w:rPr>
                <w:rFonts w:ascii="Times New Roman" w:hAnsi="Times New Roman" w:cs="Times New Roman"/>
                <w:lang w:val="uk-UA"/>
              </w:rPr>
              <w:t> </w:t>
            </w:r>
            <w:r w:rsidRPr="00DD3756">
              <w:rPr>
                <w:rFonts w:ascii="Times New Roman" w:hAnsi="Times New Roman" w:cs="Times New Roman"/>
                <w:lang w:val="uk-UA"/>
              </w:rPr>
              <w:t>850</w:t>
            </w:r>
          </w:p>
        </w:tc>
      </w:tr>
      <w:tr w:rsidR="002036CE" w:rsidRPr="00DD3756" w:rsidTr="00444A15">
        <w:tc>
          <w:tcPr>
            <w:tcW w:w="2469" w:type="pct"/>
            <w:vAlign w:val="center"/>
          </w:tcPr>
          <w:p w:rsidR="00AC4749" w:rsidRPr="00DD3756" w:rsidRDefault="00AC4749" w:rsidP="00C53C46">
            <w:pPr>
              <w:rPr>
                <w:rFonts w:ascii="Times New Roman" w:hAnsi="Times New Roman" w:cs="Times New Roman"/>
                <w:b/>
                <w:lang w:val="uk-UA"/>
              </w:rPr>
            </w:pPr>
            <w:r w:rsidRPr="00DD3756">
              <w:rPr>
                <w:rFonts w:ascii="Times New Roman" w:hAnsi="Times New Roman" w:cs="Times New Roman"/>
                <w:b/>
                <w:lang w:val="uk-UA"/>
              </w:rPr>
              <w:t>Разом:</w:t>
            </w:r>
          </w:p>
        </w:tc>
        <w:tc>
          <w:tcPr>
            <w:tcW w:w="723" w:type="pct"/>
            <w:vAlign w:val="bottom"/>
          </w:tcPr>
          <w:p w:rsidR="00AC4749" w:rsidRPr="00DD3756" w:rsidRDefault="00AC4749" w:rsidP="00C53C46">
            <w:pPr>
              <w:jc w:val="center"/>
              <w:rPr>
                <w:rFonts w:ascii="Times New Roman" w:hAnsi="Times New Roman" w:cs="Times New Roman"/>
                <w:b/>
                <w:lang w:val="uk-UA"/>
              </w:rPr>
            </w:pPr>
            <w:r w:rsidRPr="00DD3756">
              <w:rPr>
                <w:rFonts w:ascii="Times New Roman" w:hAnsi="Times New Roman" w:cs="Times New Roman"/>
                <w:b/>
                <w:lang w:val="uk-UA"/>
              </w:rPr>
              <w:t>-</w:t>
            </w:r>
          </w:p>
        </w:tc>
        <w:tc>
          <w:tcPr>
            <w:tcW w:w="904" w:type="pct"/>
            <w:vAlign w:val="bottom"/>
          </w:tcPr>
          <w:p w:rsidR="00AC4749" w:rsidRPr="00DD3756" w:rsidRDefault="00F921BE" w:rsidP="00C53C46">
            <w:pPr>
              <w:jc w:val="center"/>
              <w:rPr>
                <w:rFonts w:ascii="Times New Roman" w:hAnsi="Times New Roman" w:cs="Times New Roman"/>
                <w:b/>
                <w:lang w:val="uk-UA"/>
              </w:rPr>
            </w:pPr>
            <w:r w:rsidRPr="00DD3756">
              <w:rPr>
                <w:rFonts w:ascii="Times New Roman" w:hAnsi="Times New Roman" w:cs="Times New Roman"/>
                <w:b/>
                <w:lang w:val="uk-UA"/>
              </w:rPr>
              <w:t>5</w:t>
            </w:r>
            <w:r w:rsidR="00C53C46" w:rsidRPr="00DD3756">
              <w:rPr>
                <w:rFonts w:ascii="Times New Roman" w:hAnsi="Times New Roman" w:cs="Times New Roman"/>
                <w:b/>
                <w:lang w:val="uk-UA"/>
              </w:rPr>
              <w:t> </w:t>
            </w:r>
            <w:r w:rsidRPr="00DD3756">
              <w:rPr>
                <w:rFonts w:ascii="Times New Roman" w:hAnsi="Times New Roman" w:cs="Times New Roman"/>
                <w:b/>
                <w:lang w:val="uk-UA"/>
              </w:rPr>
              <w:t>917</w:t>
            </w:r>
          </w:p>
        </w:tc>
        <w:tc>
          <w:tcPr>
            <w:tcW w:w="904" w:type="pct"/>
            <w:vAlign w:val="bottom"/>
          </w:tcPr>
          <w:p w:rsidR="00AC4749" w:rsidRPr="00DD3756" w:rsidRDefault="00F921BE" w:rsidP="00C53C46">
            <w:pPr>
              <w:jc w:val="center"/>
              <w:rPr>
                <w:rFonts w:ascii="Times New Roman" w:hAnsi="Times New Roman" w:cs="Times New Roman"/>
                <w:b/>
                <w:lang w:val="uk-UA"/>
              </w:rPr>
            </w:pPr>
            <w:r w:rsidRPr="00DD3756">
              <w:rPr>
                <w:rFonts w:ascii="Times New Roman" w:hAnsi="Times New Roman" w:cs="Times New Roman"/>
                <w:b/>
                <w:lang w:val="uk-UA"/>
              </w:rPr>
              <w:t>5</w:t>
            </w:r>
            <w:r w:rsidR="00C53C46" w:rsidRPr="00DD3756">
              <w:rPr>
                <w:rFonts w:ascii="Times New Roman" w:hAnsi="Times New Roman" w:cs="Times New Roman"/>
                <w:b/>
                <w:lang w:val="uk-UA"/>
              </w:rPr>
              <w:t> </w:t>
            </w:r>
            <w:r w:rsidRPr="00DD3756">
              <w:rPr>
                <w:rFonts w:ascii="Times New Roman" w:hAnsi="Times New Roman" w:cs="Times New Roman"/>
                <w:b/>
                <w:lang w:val="uk-UA"/>
              </w:rPr>
              <w:t>876</w:t>
            </w:r>
          </w:p>
        </w:tc>
      </w:tr>
    </w:tbl>
    <w:p w:rsidR="00AC4749" w:rsidRPr="00DD3756" w:rsidRDefault="00AC4749" w:rsidP="00C53C46">
      <w:pPr>
        <w:shd w:val="clear" w:color="auto" w:fill="FFFFFF"/>
        <w:spacing w:after="0" w:line="240" w:lineRule="auto"/>
        <w:ind w:firstLine="720"/>
        <w:rPr>
          <w:rFonts w:ascii="Times New Roman" w:hAnsi="Times New Roman" w:cs="Times New Roman"/>
          <w:lang w:val="uk-UA"/>
        </w:rPr>
      </w:pPr>
    </w:p>
    <w:tbl>
      <w:tblPr>
        <w:tblStyle w:val="a6"/>
        <w:tblW w:w="5002" w:type="pct"/>
        <w:tblLook w:val="04A0" w:firstRow="1" w:lastRow="0" w:firstColumn="1" w:lastColumn="0" w:noHBand="0" w:noVBand="1"/>
      </w:tblPr>
      <w:tblGrid>
        <w:gridCol w:w="4869"/>
        <w:gridCol w:w="1423"/>
        <w:gridCol w:w="1784"/>
        <w:gridCol w:w="1782"/>
      </w:tblGrid>
      <w:tr w:rsidR="00DD3756" w:rsidRPr="00DD3756" w:rsidTr="00444A15">
        <w:tc>
          <w:tcPr>
            <w:tcW w:w="2469" w:type="pct"/>
            <w:vAlign w:val="center"/>
          </w:tcPr>
          <w:p w:rsidR="00AC4749" w:rsidRPr="00DD3756" w:rsidRDefault="00AC4749" w:rsidP="00C53C46">
            <w:pPr>
              <w:shd w:val="clear" w:color="auto" w:fill="FFFFFF"/>
              <w:jc w:val="center"/>
              <w:rPr>
                <w:rFonts w:ascii="Times New Roman" w:hAnsi="Times New Roman" w:cs="Times New Roman"/>
                <w:b/>
                <w:lang w:val="uk-UA"/>
              </w:rPr>
            </w:pPr>
            <w:r w:rsidRPr="00DD3756">
              <w:rPr>
                <w:rFonts w:ascii="Times New Roman" w:hAnsi="Times New Roman" w:cs="Times New Roman"/>
                <w:b/>
                <w:bCs/>
                <w:lang w:val="uk-UA"/>
              </w:rPr>
              <w:t>Фінансові зобов'язання</w:t>
            </w:r>
          </w:p>
        </w:tc>
        <w:tc>
          <w:tcPr>
            <w:tcW w:w="722" w:type="pct"/>
            <w:vAlign w:val="center"/>
          </w:tcPr>
          <w:p w:rsidR="00AC4749" w:rsidRPr="00DD3756" w:rsidRDefault="00AC4749" w:rsidP="00C53C46">
            <w:pPr>
              <w:shd w:val="clear" w:color="auto" w:fill="FFFFFF"/>
              <w:jc w:val="center"/>
              <w:rPr>
                <w:rFonts w:ascii="Times New Roman" w:hAnsi="Times New Roman" w:cs="Times New Roman"/>
                <w:b/>
                <w:lang w:val="uk-UA"/>
              </w:rPr>
            </w:pPr>
            <w:r w:rsidRPr="00DD3756">
              <w:rPr>
                <w:rFonts w:ascii="Times New Roman" w:hAnsi="Times New Roman" w:cs="Times New Roman"/>
                <w:b/>
                <w:bCs/>
                <w:lang w:val="uk-UA"/>
              </w:rPr>
              <w:t>Рядок балансу</w:t>
            </w:r>
          </w:p>
        </w:tc>
        <w:tc>
          <w:tcPr>
            <w:tcW w:w="905" w:type="pct"/>
            <w:vAlign w:val="center"/>
          </w:tcPr>
          <w:p w:rsidR="00AC4749" w:rsidRPr="00DD3756" w:rsidRDefault="00AC4749" w:rsidP="00C53C46">
            <w:pPr>
              <w:jc w:val="center"/>
              <w:rPr>
                <w:rFonts w:ascii="Times New Roman" w:hAnsi="Times New Roman" w:cs="Times New Roman"/>
                <w:b/>
                <w:lang w:val="uk-UA"/>
              </w:rPr>
            </w:pPr>
            <w:r w:rsidRPr="00DD3756">
              <w:rPr>
                <w:rFonts w:ascii="Times New Roman" w:hAnsi="Times New Roman" w:cs="Times New Roman"/>
                <w:b/>
                <w:lang w:val="uk-UA"/>
              </w:rPr>
              <w:t>31.12.201</w:t>
            </w:r>
            <w:r w:rsidR="00F921BE" w:rsidRPr="00DD3756">
              <w:rPr>
                <w:rFonts w:ascii="Times New Roman" w:hAnsi="Times New Roman" w:cs="Times New Roman"/>
                <w:b/>
                <w:lang w:val="uk-UA"/>
              </w:rPr>
              <w:t>8</w:t>
            </w:r>
          </w:p>
        </w:tc>
        <w:tc>
          <w:tcPr>
            <w:tcW w:w="904" w:type="pct"/>
            <w:vAlign w:val="center"/>
          </w:tcPr>
          <w:p w:rsidR="00AC4749" w:rsidRPr="00DD3756" w:rsidRDefault="00AC4749" w:rsidP="00C53C46">
            <w:pPr>
              <w:jc w:val="center"/>
              <w:rPr>
                <w:rFonts w:ascii="Times New Roman" w:hAnsi="Times New Roman" w:cs="Times New Roman"/>
                <w:b/>
                <w:lang w:val="uk-UA"/>
              </w:rPr>
            </w:pPr>
            <w:r w:rsidRPr="00DD3756">
              <w:rPr>
                <w:rFonts w:ascii="Times New Roman" w:hAnsi="Times New Roman" w:cs="Times New Roman"/>
                <w:b/>
                <w:lang w:val="uk-UA"/>
              </w:rPr>
              <w:t>31.12.20</w:t>
            </w:r>
            <w:r w:rsidR="00F921BE" w:rsidRPr="00DD3756">
              <w:rPr>
                <w:rFonts w:ascii="Times New Roman" w:hAnsi="Times New Roman" w:cs="Times New Roman"/>
                <w:b/>
                <w:lang w:val="uk-UA"/>
              </w:rPr>
              <w:t>19</w:t>
            </w:r>
          </w:p>
        </w:tc>
      </w:tr>
      <w:tr w:rsidR="00DD3756" w:rsidRPr="00DD3756" w:rsidTr="00444A15">
        <w:tc>
          <w:tcPr>
            <w:tcW w:w="2469" w:type="pct"/>
            <w:vAlign w:val="center"/>
          </w:tcPr>
          <w:p w:rsidR="00AC4749" w:rsidRPr="00DD3756" w:rsidRDefault="00AC4749" w:rsidP="00C53C46">
            <w:pPr>
              <w:rPr>
                <w:rFonts w:ascii="Times New Roman" w:hAnsi="Times New Roman" w:cs="Times New Roman"/>
                <w:lang w:val="uk-UA"/>
              </w:rPr>
            </w:pPr>
            <w:r w:rsidRPr="00DD3756">
              <w:rPr>
                <w:rFonts w:ascii="Times New Roman" w:hAnsi="Times New Roman" w:cs="Times New Roman"/>
                <w:lang w:val="uk-UA"/>
              </w:rPr>
              <w:t>Кредиторська заборгованість за товари, роботи, послуги</w:t>
            </w:r>
          </w:p>
        </w:tc>
        <w:tc>
          <w:tcPr>
            <w:tcW w:w="722"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1615</w:t>
            </w:r>
          </w:p>
        </w:tc>
        <w:tc>
          <w:tcPr>
            <w:tcW w:w="905" w:type="pct"/>
            <w:vAlign w:val="bottom"/>
          </w:tcPr>
          <w:p w:rsidR="00AC4749" w:rsidRPr="00DD3756" w:rsidRDefault="009A6D8F" w:rsidP="00C53C46">
            <w:pPr>
              <w:jc w:val="center"/>
              <w:rPr>
                <w:rFonts w:ascii="Times New Roman" w:hAnsi="Times New Roman" w:cs="Times New Roman"/>
                <w:lang w:val="uk-UA"/>
              </w:rPr>
            </w:pPr>
            <w:r w:rsidRPr="00DD3756">
              <w:rPr>
                <w:rFonts w:ascii="Times New Roman" w:hAnsi="Times New Roman" w:cs="Times New Roman"/>
                <w:lang w:val="uk-UA"/>
              </w:rPr>
              <w:t>-</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3</w:t>
            </w:r>
          </w:p>
        </w:tc>
      </w:tr>
      <w:tr w:rsidR="00DD3756" w:rsidRPr="00DD3756" w:rsidTr="00444A15">
        <w:tc>
          <w:tcPr>
            <w:tcW w:w="2469" w:type="pct"/>
          </w:tcPr>
          <w:p w:rsidR="00AC4749" w:rsidRPr="00DD3756" w:rsidRDefault="00AC4749" w:rsidP="00C53C46">
            <w:pPr>
              <w:shd w:val="clear" w:color="auto" w:fill="FFFFFF"/>
              <w:rPr>
                <w:rFonts w:ascii="Times New Roman" w:hAnsi="Times New Roman" w:cs="Times New Roman"/>
                <w:lang w:val="uk-UA"/>
              </w:rPr>
            </w:pPr>
            <w:r w:rsidRPr="00DD3756">
              <w:rPr>
                <w:rFonts w:ascii="Times New Roman" w:hAnsi="Times New Roman" w:cs="Times New Roman"/>
                <w:lang w:val="uk-UA"/>
              </w:rPr>
              <w:t>Кредиторська заборгованість за розрахунками з бюджетом,</w:t>
            </w:r>
          </w:p>
          <w:p w:rsidR="00AC4749" w:rsidRPr="00DD3756" w:rsidRDefault="00AC4749" w:rsidP="00C53C46">
            <w:pPr>
              <w:shd w:val="clear" w:color="auto" w:fill="FFFFFF"/>
              <w:rPr>
                <w:rFonts w:ascii="Times New Roman" w:hAnsi="Times New Roman" w:cs="Times New Roman"/>
                <w:lang w:val="uk-UA"/>
              </w:rPr>
            </w:pPr>
            <w:r w:rsidRPr="00DD3756">
              <w:rPr>
                <w:rFonts w:ascii="Times New Roman" w:hAnsi="Times New Roman" w:cs="Times New Roman"/>
                <w:lang w:val="uk-UA"/>
              </w:rPr>
              <w:t xml:space="preserve">в </w:t>
            </w:r>
            <w:proofErr w:type="spellStart"/>
            <w:r w:rsidRPr="00DD3756">
              <w:rPr>
                <w:rFonts w:ascii="Times New Roman" w:hAnsi="Times New Roman" w:cs="Times New Roman"/>
                <w:lang w:val="uk-UA"/>
              </w:rPr>
              <w:t>т.ч</w:t>
            </w:r>
            <w:proofErr w:type="spellEnd"/>
            <w:r w:rsidRPr="00DD3756">
              <w:rPr>
                <w:rFonts w:ascii="Times New Roman" w:hAnsi="Times New Roman" w:cs="Times New Roman"/>
                <w:lang w:val="uk-UA"/>
              </w:rPr>
              <w:t>. з податку на прибуток</w:t>
            </w:r>
          </w:p>
        </w:tc>
        <w:tc>
          <w:tcPr>
            <w:tcW w:w="722"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1620</w:t>
            </w:r>
          </w:p>
          <w:p w:rsidR="00AC4749" w:rsidRPr="00DD3756" w:rsidRDefault="00AC4749" w:rsidP="00C53C46">
            <w:pPr>
              <w:jc w:val="center"/>
              <w:rPr>
                <w:rFonts w:ascii="Times New Roman" w:hAnsi="Times New Roman" w:cs="Times New Roman"/>
                <w:lang w:val="uk-UA"/>
              </w:rPr>
            </w:pPr>
          </w:p>
          <w:p w:rsidR="00AC4749" w:rsidRPr="00DD3756" w:rsidRDefault="00AC4749" w:rsidP="00C53C46">
            <w:pPr>
              <w:jc w:val="center"/>
              <w:rPr>
                <w:rFonts w:ascii="Times New Roman" w:hAnsi="Times New Roman" w:cs="Times New Roman"/>
                <w:lang w:val="uk-UA"/>
              </w:rPr>
            </w:pPr>
          </w:p>
        </w:tc>
        <w:tc>
          <w:tcPr>
            <w:tcW w:w="905" w:type="pct"/>
            <w:vAlign w:val="bottom"/>
          </w:tcPr>
          <w:p w:rsidR="00AC4749" w:rsidRPr="00DD3756" w:rsidRDefault="009A6D8F" w:rsidP="00C53C46">
            <w:pPr>
              <w:jc w:val="center"/>
              <w:rPr>
                <w:rFonts w:ascii="Times New Roman" w:hAnsi="Times New Roman" w:cs="Times New Roman"/>
                <w:lang w:val="uk-UA"/>
              </w:rPr>
            </w:pPr>
            <w:r w:rsidRPr="00DD3756">
              <w:rPr>
                <w:rFonts w:ascii="Times New Roman" w:hAnsi="Times New Roman" w:cs="Times New Roman"/>
                <w:lang w:val="uk-UA"/>
              </w:rPr>
              <w:t>-</w:t>
            </w:r>
          </w:p>
          <w:p w:rsidR="00AC4749" w:rsidRPr="00DD3756" w:rsidRDefault="00AC4749" w:rsidP="00C53C46">
            <w:pPr>
              <w:jc w:val="center"/>
              <w:rPr>
                <w:rFonts w:ascii="Times New Roman" w:hAnsi="Times New Roman" w:cs="Times New Roman"/>
                <w:lang w:val="uk-UA"/>
              </w:rPr>
            </w:pPr>
          </w:p>
          <w:p w:rsidR="00AC4749" w:rsidRPr="00DD3756" w:rsidRDefault="009A6D8F" w:rsidP="00C53C46">
            <w:pPr>
              <w:jc w:val="center"/>
              <w:rPr>
                <w:rFonts w:ascii="Times New Roman" w:hAnsi="Times New Roman" w:cs="Times New Roman"/>
                <w:i/>
                <w:lang w:val="uk-UA"/>
              </w:rPr>
            </w:pPr>
            <w:r w:rsidRPr="00DD3756">
              <w:rPr>
                <w:rFonts w:ascii="Times New Roman" w:hAnsi="Times New Roman" w:cs="Times New Roman"/>
                <w:i/>
                <w:lang w:val="uk-UA"/>
              </w:rPr>
              <w:t>-</w:t>
            </w:r>
          </w:p>
        </w:tc>
        <w:tc>
          <w:tcPr>
            <w:tcW w:w="904" w:type="pct"/>
            <w:vAlign w:val="bottom"/>
          </w:tcPr>
          <w:p w:rsidR="00AC4749" w:rsidRPr="00DD3756" w:rsidRDefault="002036CE" w:rsidP="00C53C46">
            <w:pPr>
              <w:jc w:val="center"/>
              <w:rPr>
                <w:rFonts w:ascii="Times New Roman" w:hAnsi="Times New Roman" w:cs="Times New Roman"/>
                <w:lang w:val="uk-UA"/>
              </w:rPr>
            </w:pPr>
            <w:r w:rsidRPr="00DD3756">
              <w:rPr>
                <w:rFonts w:ascii="Times New Roman" w:hAnsi="Times New Roman" w:cs="Times New Roman"/>
                <w:lang w:val="uk-UA"/>
              </w:rPr>
              <w:t>-</w:t>
            </w:r>
          </w:p>
          <w:p w:rsidR="00AC4749" w:rsidRPr="00DD3756" w:rsidRDefault="00AC4749" w:rsidP="00C53C46">
            <w:pPr>
              <w:jc w:val="center"/>
              <w:rPr>
                <w:rFonts w:ascii="Times New Roman" w:hAnsi="Times New Roman" w:cs="Times New Roman"/>
                <w:lang w:val="uk-UA"/>
              </w:rPr>
            </w:pPr>
          </w:p>
          <w:p w:rsidR="00AC4749" w:rsidRPr="00DD3756" w:rsidRDefault="002036CE" w:rsidP="00C53C46">
            <w:pPr>
              <w:jc w:val="center"/>
              <w:rPr>
                <w:rFonts w:ascii="Times New Roman" w:hAnsi="Times New Roman" w:cs="Times New Roman"/>
                <w:i/>
                <w:lang w:val="uk-UA"/>
              </w:rPr>
            </w:pPr>
            <w:r w:rsidRPr="00DD3756">
              <w:rPr>
                <w:rFonts w:ascii="Times New Roman" w:hAnsi="Times New Roman" w:cs="Times New Roman"/>
                <w:i/>
                <w:lang w:val="uk-UA"/>
              </w:rPr>
              <w:t>-</w:t>
            </w:r>
          </w:p>
        </w:tc>
      </w:tr>
      <w:tr w:rsidR="00DD3756" w:rsidRPr="00DD3756" w:rsidTr="00444A15">
        <w:tc>
          <w:tcPr>
            <w:tcW w:w="2469" w:type="pct"/>
          </w:tcPr>
          <w:p w:rsidR="00AC4749" w:rsidRPr="00DD3756" w:rsidRDefault="00AC4749" w:rsidP="00C53C46">
            <w:pPr>
              <w:shd w:val="clear" w:color="auto" w:fill="FFFFFF"/>
              <w:rPr>
                <w:rFonts w:ascii="Times New Roman" w:hAnsi="Times New Roman" w:cs="Times New Roman"/>
                <w:lang w:val="uk-UA"/>
              </w:rPr>
            </w:pPr>
            <w:r w:rsidRPr="00DD3756">
              <w:rPr>
                <w:rFonts w:ascii="Times New Roman" w:hAnsi="Times New Roman" w:cs="Times New Roman"/>
                <w:lang w:val="uk-UA"/>
              </w:rPr>
              <w:t>Кредиторська заборгованість зі страхування</w:t>
            </w:r>
          </w:p>
        </w:tc>
        <w:tc>
          <w:tcPr>
            <w:tcW w:w="722"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1625</w:t>
            </w:r>
          </w:p>
        </w:tc>
        <w:tc>
          <w:tcPr>
            <w:tcW w:w="905"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1</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5</w:t>
            </w:r>
          </w:p>
        </w:tc>
      </w:tr>
      <w:tr w:rsidR="00DD3756" w:rsidRPr="00DD3756" w:rsidTr="00444A15">
        <w:tc>
          <w:tcPr>
            <w:tcW w:w="2469" w:type="pct"/>
          </w:tcPr>
          <w:p w:rsidR="00AC4749" w:rsidRPr="00DD3756" w:rsidRDefault="00AC4749" w:rsidP="00C53C46">
            <w:pPr>
              <w:shd w:val="clear" w:color="auto" w:fill="FFFFFF"/>
              <w:rPr>
                <w:rFonts w:ascii="Times New Roman" w:hAnsi="Times New Roman" w:cs="Times New Roman"/>
                <w:lang w:val="uk-UA"/>
              </w:rPr>
            </w:pPr>
            <w:r w:rsidRPr="00DD3756">
              <w:rPr>
                <w:rFonts w:ascii="Times New Roman" w:hAnsi="Times New Roman" w:cs="Times New Roman"/>
                <w:lang w:val="uk-UA"/>
              </w:rPr>
              <w:t>Кредиторська заборгованість з оплати праці</w:t>
            </w:r>
          </w:p>
        </w:tc>
        <w:tc>
          <w:tcPr>
            <w:tcW w:w="722"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1630</w:t>
            </w:r>
          </w:p>
        </w:tc>
        <w:tc>
          <w:tcPr>
            <w:tcW w:w="905"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1</w:t>
            </w:r>
          </w:p>
        </w:tc>
        <w:tc>
          <w:tcPr>
            <w:tcW w:w="904" w:type="pct"/>
            <w:vAlign w:val="bottom"/>
          </w:tcPr>
          <w:p w:rsidR="00AC4749" w:rsidRPr="00DD3756" w:rsidRDefault="00F921BE" w:rsidP="00C53C46">
            <w:pPr>
              <w:jc w:val="center"/>
              <w:rPr>
                <w:rFonts w:ascii="Times New Roman" w:hAnsi="Times New Roman" w:cs="Times New Roman"/>
                <w:lang w:val="uk-UA"/>
              </w:rPr>
            </w:pPr>
            <w:r w:rsidRPr="00DD3756">
              <w:rPr>
                <w:rFonts w:ascii="Times New Roman" w:hAnsi="Times New Roman" w:cs="Times New Roman"/>
                <w:lang w:val="uk-UA"/>
              </w:rPr>
              <w:t>18</w:t>
            </w:r>
          </w:p>
        </w:tc>
      </w:tr>
      <w:tr w:rsidR="00DD3756" w:rsidRPr="00DD3756" w:rsidTr="00444A15">
        <w:tc>
          <w:tcPr>
            <w:tcW w:w="2469" w:type="pct"/>
          </w:tcPr>
          <w:p w:rsidR="00AC4749" w:rsidRPr="00DD3756" w:rsidRDefault="00AC4749" w:rsidP="00C53C46">
            <w:pPr>
              <w:shd w:val="clear" w:color="auto" w:fill="FFFFFF"/>
              <w:rPr>
                <w:rFonts w:ascii="Times New Roman" w:hAnsi="Times New Roman" w:cs="Times New Roman"/>
                <w:lang w:val="uk-UA"/>
              </w:rPr>
            </w:pPr>
            <w:r w:rsidRPr="00DD3756">
              <w:rPr>
                <w:rFonts w:ascii="Times New Roman" w:hAnsi="Times New Roman" w:cs="Times New Roman"/>
                <w:lang w:val="uk-UA"/>
              </w:rPr>
              <w:t>Інші поточні зобов'язання</w:t>
            </w:r>
          </w:p>
        </w:tc>
        <w:tc>
          <w:tcPr>
            <w:tcW w:w="722"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1690</w:t>
            </w:r>
          </w:p>
        </w:tc>
        <w:tc>
          <w:tcPr>
            <w:tcW w:w="905"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w:t>
            </w:r>
          </w:p>
        </w:tc>
        <w:tc>
          <w:tcPr>
            <w:tcW w:w="904" w:type="pct"/>
            <w:vAlign w:val="bottom"/>
          </w:tcPr>
          <w:p w:rsidR="00AC4749" w:rsidRPr="00DD3756" w:rsidRDefault="00AC4749" w:rsidP="00C53C46">
            <w:pPr>
              <w:jc w:val="center"/>
              <w:rPr>
                <w:rFonts w:ascii="Times New Roman" w:hAnsi="Times New Roman" w:cs="Times New Roman"/>
                <w:lang w:val="uk-UA"/>
              </w:rPr>
            </w:pPr>
            <w:r w:rsidRPr="00DD3756">
              <w:rPr>
                <w:rFonts w:ascii="Times New Roman" w:hAnsi="Times New Roman" w:cs="Times New Roman"/>
                <w:lang w:val="uk-UA"/>
              </w:rPr>
              <w:t>-</w:t>
            </w:r>
          </w:p>
        </w:tc>
      </w:tr>
      <w:tr w:rsidR="002036CE" w:rsidRPr="00DD3756" w:rsidTr="00444A15">
        <w:tc>
          <w:tcPr>
            <w:tcW w:w="2469" w:type="pct"/>
            <w:vAlign w:val="center"/>
          </w:tcPr>
          <w:p w:rsidR="00AC4749" w:rsidRPr="00DD3756" w:rsidRDefault="00AC4749" w:rsidP="00C53C46">
            <w:pPr>
              <w:rPr>
                <w:rFonts w:ascii="Times New Roman" w:hAnsi="Times New Roman" w:cs="Times New Roman"/>
                <w:b/>
                <w:lang w:val="uk-UA"/>
              </w:rPr>
            </w:pPr>
            <w:r w:rsidRPr="00DD3756">
              <w:rPr>
                <w:rFonts w:ascii="Times New Roman" w:hAnsi="Times New Roman" w:cs="Times New Roman"/>
                <w:b/>
                <w:lang w:val="uk-UA"/>
              </w:rPr>
              <w:t>Разом:</w:t>
            </w:r>
          </w:p>
        </w:tc>
        <w:tc>
          <w:tcPr>
            <w:tcW w:w="722" w:type="pct"/>
            <w:vAlign w:val="bottom"/>
          </w:tcPr>
          <w:p w:rsidR="00AC4749" w:rsidRPr="00DD3756" w:rsidRDefault="00AC4749" w:rsidP="00C53C46">
            <w:pPr>
              <w:jc w:val="center"/>
              <w:rPr>
                <w:rFonts w:ascii="Times New Roman" w:hAnsi="Times New Roman" w:cs="Times New Roman"/>
                <w:b/>
                <w:lang w:val="uk-UA"/>
              </w:rPr>
            </w:pPr>
            <w:r w:rsidRPr="00DD3756">
              <w:rPr>
                <w:rFonts w:ascii="Times New Roman" w:hAnsi="Times New Roman" w:cs="Times New Roman"/>
                <w:b/>
                <w:lang w:val="uk-UA"/>
              </w:rPr>
              <w:t>-</w:t>
            </w:r>
          </w:p>
        </w:tc>
        <w:tc>
          <w:tcPr>
            <w:tcW w:w="905" w:type="pct"/>
            <w:vAlign w:val="bottom"/>
          </w:tcPr>
          <w:p w:rsidR="00AC4749" w:rsidRPr="00DD3756" w:rsidRDefault="00F921BE" w:rsidP="00C53C46">
            <w:pPr>
              <w:jc w:val="center"/>
              <w:rPr>
                <w:rFonts w:ascii="Times New Roman" w:hAnsi="Times New Roman" w:cs="Times New Roman"/>
                <w:b/>
                <w:lang w:val="uk-UA"/>
              </w:rPr>
            </w:pPr>
            <w:r w:rsidRPr="00DD3756">
              <w:rPr>
                <w:rFonts w:ascii="Times New Roman" w:hAnsi="Times New Roman" w:cs="Times New Roman"/>
                <w:b/>
                <w:lang w:val="uk-UA"/>
              </w:rPr>
              <w:t>2</w:t>
            </w:r>
          </w:p>
        </w:tc>
        <w:tc>
          <w:tcPr>
            <w:tcW w:w="904" w:type="pct"/>
            <w:vAlign w:val="bottom"/>
          </w:tcPr>
          <w:p w:rsidR="00AC4749" w:rsidRPr="00DD3756" w:rsidRDefault="002036CE" w:rsidP="00C53C46">
            <w:pPr>
              <w:jc w:val="center"/>
              <w:rPr>
                <w:rFonts w:ascii="Times New Roman" w:hAnsi="Times New Roman" w:cs="Times New Roman"/>
                <w:b/>
                <w:lang w:val="uk-UA"/>
              </w:rPr>
            </w:pPr>
            <w:r w:rsidRPr="00DD3756">
              <w:rPr>
                <w:rFonts w:ascii="Times New Roman" w:hAnsi="Times New Roman" w:cs="Times New Roman"/>
                <w:b/>
                <w:lang w:val="uk-UA"/>
              </w:rPr>
              <w:t>2</w:t>
            </w:r>
            <w:r w:rsidR="00F921BE" w:rsidRPr="00DD3756">
              <w:rPr>
                <w:rFonts w:ascii="Times New Roman" w:hAnsi="Times New Roman" w:cs="Times New Roman"/>
                <w:b/>
                <w:lang w:val="uk-UA"/>
              </w:rPr>
              <w:t>6</w:t>
            </w:r>
          </w:p>
        </w:tc>
      </w:tr>
    </w:tbl>
    <w:p w:rsidR="00AC4749" w:rsidRPr="00DD3756" w:rsidRDefault="00AC4749" w:rsidP="00C53C46">
      <w:pPr>
        <w:pStyle w:val="a5"/>
        <w:jc w:val="both"/>
        <w:rPr>
          <w:rFonts w:ascii="Times New Roman" w:hAnsi="Times New Roman" w:cs="Times New Roman"/>
          <w:lang w:val="uk-UA"/>
        </w:rPr>
      </w:pP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Основні ризики, що виникають від фінансових інструментів </w:t>
      </w:r>
      <w:r w:rsidR="0024132F" w:rsidRPr="00DD3756">
        <w:rPr>
          <w:rFonts w:ascii="Times New Roman" w:hAnsi="Times New Roman" w:cs="Times New Roman"/>
          <w:lang w:val="uk-UA"/>
        </w:rPr>
        <w:t>Товариства</w:t>
      </w:r>
      <w:r w:rsidRPr="00DD3756">
        <w:rPr>
          <w:rFonts w:ascii="Times New Roman" w:hAnsi="Times New Roman" w:cs="Times New Roman"/>
          <w:lang w:val="uk-UA"/>
        </w:rPr>
        <w:t xml:space="preserve"> - кредитний ризик і ризик ліквідності.</w:t>
      </w:r>
    </w:p>
    <w:p w:rsidR="00AC4749" w:rsidRPr="00DD3756" w:rsidRDefault="00AC4749" w:rsidP="00C53C46">
      <w:pPr>
        <w:pStyle w:val="a5"/>
        <w:ind w:firstLine="709"/>
        <w:jc w:val="both"/>
        <w:rPr>
          <w:rFonts w:ascii="Times New Roman" w:hAnsi="Times New Roman" w:cs="Times New Roman"/>
          <w:i/>
          <w:iCs/>
          <w:lang w:val="uk-UA"/>
        </w:rPr>
      </w:pPr>
      <w:r w:rsidRPr="00DD3756">
        <w:rPr>
          <w:rFonts w:ascii="Times New Roman" w:hAnsi="Times New Roman" w:cs="Times New Roman"/>
          <w:i/>
          <w:iCs/>
          <w:lang w:val="uk-UA"/>
        </w:rPr>
        <w:t>Процентний ризик</w:t>
      </w:r>
    </w:p>
    <w:p w:rsidR="00AC4749" w:rsidRPr="00DD3756" w:rsidRDefault="002D0627"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Товариство</w:t>
      </w:r>
      <w:r w:rsidR="00AC4749" w:rsidRPr="00DD3756">
        <w:rPr>
          <w:rFonts w:ascii="Times New Roman" w:hAnsi="Times New Roman" w:cs="Times New Roman"/>
          <w:lang w:val="uk-UA"/>
        </w:rPr>
        <w:t xml:space="preserve"> не має значного процентного ризику тому що більшість фінансових інструментів є короткостроковими.</w:t>
      </w: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i/>
          <w:iCs/>
          <w:lang w:val="uk-UA"/>
        </w:rPr>
        <w:t>Кредитний ризик</w:t>
      </w: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Основними фінансовими активами </w:t>
      </w:r>
      <w:r w:rsidR="002D0627" w:rsidRPr="00DD3756">
        <w:rPr>
          <w:rFonts w:ascii="Times New Roman" w:hAnsi="Times New Roman" w:cs="Times New Roman"/>
          <w:lang w:val="uk-UA"/>
        </w:rPr>
        <w:t>Товариства</w:t>
      </w:r>
      <w:r w:rsidRPr="00DD3756">
        <w:rPr>
          <w:rFonts w:ascii="Times New Roman" w:hAnsi="Times New Roman" w:cs="Times New Roman"/>
          <w:lang w:val="uk-UA"/>
        </w:rPr>
        <w:t xml:space="preserve"> є грошові кошти, а також торговельна та інша дебіторська заборгованість. Грошові кошти оцінюються з мінімальним кредитним ризиком, оскільки розміщені у фінансових інститутах, які на даний момент мають мінімальний ризик дефолту.</w:t>
      </w:r>
    </w:p>
    <w:p w:rsidR="00AC4749" w:rsidRPr="00DD3756" w:rsidRDefault="00AC4749"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Також </w:t>
      </w:r>
      <w:r w:rsidR="002D0627" w:rsidRPr="00DD3756">
        <w:rPr>
          <w:rFonts w:ascii="Times New Roman" w:hAnsi="Times New Roman" w:cs="Times New Roman"/>
          <w:lang w:val="uk-UA"/>
        </w:rPr>
        <w:t>Товариство</w:t>
      </w:r>
      <w:r w:rsidRPr="00DD3756">
        <w:rPr>
          <w:rFonts w:ascii="Times New Roman" w:hAnsi="Times New Roman" w:cs="Times New Roman"/>
          <w:lang w:val="uk-UA"/>
        </w:rPr>
        <w:t xml:space="preserve"> піддається ризику того, що клієнт може не оплатити або не виконати свої зобов'язання в строк перед </w:t>
      </w:r>
      <w:r w:rsidR="008259F4" w:rsidRPr="00DD3756">
        <w:rPr>
          <w:rFonts w:ascii="Times New Roman" w:hAnsi="Times New Roman" w:cs="Times New Roman"/>
          <w:lang w:val="uk-UA"/>
        </w:rPr>
        <w:t>Товариством</w:t>
      </w:r>
      <w:r w:rsidRPr="00DD3756">
        <w:rPr>
          <w:rFonts w:ascii="Times New Roman" w:hAnsi="Times New Roman" w:cs="Times New Roman"/>
          <w:lang w:val="uk-UA"/>
        </w:rPr>
        <w:t xml:space="preserve">, що в результаті може призвести до фінансових збитків </w:t>
      </w:r>
      <w:r w:rsidR="002D0627" w:rsidRPr="00DD3756">
        <w:rPr>
          <w:rFonts w:ascii="Times New Roman" w:hAnsi="Times New Roman" w:cs="Times New Roman"/>
          <w:lang w:val="uk-UA"/>
        </w:rPr>
        <w:t>Товариства</w:t>
      </w:r>
      <w:r w:rsidRPr="00DD3756">
        <w:rPr>
          <w:rFonts w:ascii="Times New Roman" w:hAnsi="Times New Roman" w:cs="Times New Roman"/>
          <w:lang w:val="uk-UA"/>
        </w:rPr>
        <w:t xml:space="preserve">. </w:t>
      </w:r>
    </w:p>
    <w:p w:rsidR="00AC4749" w:rsidRPr="00DD3756" w:rsidRDefault="008259F4"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lastRenderedPageBreak/>
        <w:t>Товариство</w:t>
      </w:r>
      <w:r w:rsidR="00AC4749" w:rsidRPr="00DD3756">
        <w:rPr>
          <w:rFonts w:ascii="Times New Roman" w:hAnsi="Times New Roman" w:cs="Times New Roman"/>
          <w:lang w:val="uk-UA"/>
        </w:rPr>
        <w:t xml:space="preserve"> ще не розпочала свою основну діяльність з видачі фінансових кредитів та не має торговельної дебіторської заборгованості, тому має низький кредитний ризик.</w:t>
      </w:r>
    </w:p>
    <w:p w:rsidR="00890CAB" w:rsidRPr="00DD3756" w:rsidRDefault="00AC4749" w:rsidP="00C53C46">
      <w:pPr>
        <w:pStyle w:val="a5"/>
        <w:ind w:firstLine="709"/>
        <w:jc w:val="both"/>
        <w:rPr>
          <w:rFonts w:ascii="Times New Roman" w:hAnsi="Times New Roman" w:cs="Times New Roman"/>
          <w:i/>
          <w:lang w:val="uk-UA"/>
        </w:rPr>
      </w:pPr>
      <w:r w:rsidRPr="00DD3756">
        <w:rPr>
          <w:rFonts w:ascii="Times New Roman" w:hAnsi="Times New Roman" w:cs="Times New Roman"/>
          <w:i/>
          <w:lang w:val="uk-UA"/>
        </w:rPr>
        <w:t>Ризик ліквідності</w:t>
      </w:r>
    </w:p>
    <w:p w:rsidR="007F6250" w:rsidRPr="00DD3756" w:rsidRDefault="007F6250"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Ризик ліквідності виникає при неузгодженості термінів повернення розміщених ресурсів та виконання зобов'язань Товариства перед кредиторами. Ри</w:t>
      </w:r>
      <w:r w:rsidR="00AC4749" w:rsidRPr="00DD3756">
        <w:rPr>
          <w:rFonts w:ascii="Times New Roman" w:hAnsi="Times New Roman" w:cs="Times New Roman"/>
          <w:lang w:val="uk-UA"/>
        </w:rPr>
        <w:t>зик</w:t>
      </w:r>
      <w:r w:rsidRPr="00DD3756">
        <w:rPr>
          <w:rFonts w:ascii="Times New Roman" w:hAnsi="Times New Roman" w:cs="Times New Roman"/>
          <w:lang w:val="uk-UA"/>
        </w:rPr>
        <w:t xml:space="preserve"> ліквідності контролюється шляхом укладення угод для поповнення обігових коштів і збільшення строків їх повернення.</w:t>
      </w:r>
    </w:p>
    <w:p w:rsidR="008F7DBD" w:rsidRPr="00DD3756" w:rsidRDefault="008F7DBD" w:rsidP="00C53C46">
      <w:pPr>
        <w:pStyle w:val="a5"/>
        <w:ind w:firstLine="709"/>
        <w:jc w:val="center"/>
        <w:rPr>
          <w:rFonts w:ascii="Times New Roman" w:hAnsi="Times New Roman" w:cs="Times New Roman"/>
          <w:b/>
          <w:lang w:val="uk-UA"/>
        </w:rPr>
      </w:pPr>
    </w:p>
    <w:p w:rsidR="00643E9D" w:rsidRPr="00DD3756" w:rsidRDefault="00643E9D" w:rsidP="00C53C46">
      <w:pPr>
        <w:pStyle w:val="a5"/>
        <w:ind w:firstLine="709"/>
        <w:jc w:val="center"/>
        <w:rPr>
          <w:rFonts w:ascii="Times New Roman" w:hAnsi="Times New Roman" w:cs="Times New Roman"/>
          <w:b/>
          <w:lang w:val="uk-UA"/>
        </w:rPr>
      </w:pPr>
      <w:r w:rsidRPr="00DD3756">
        <w:rPr>
          <w:rFonts w:ascii="Times New Roman" w:hAnsi="Times New Roman" w:cs="Times New Roman"/>
          <w:b/>
          <w:lang w:val="uk-UA"/>
        </w:rPr>
        <w:t>1</w:t>
      </w:r>
      <w:r w:rsidR="008A1E14" w:rsidRPr="00DD3756">
        <w:rPr>
          <w:rFonts w:ascii="Times New Roman" w:hAnsi="Times New Roman" w:cs="Times New Roman"/>
          <w:b/>
          <w:lang w:val="uk-UA"/>
        </w:rPr>
        <w:t>8</w:t>
      </w:r>
      <w:r w:rsidRPr="00DD3756">
        <w:rPr>
          <w:rFonts w:ascii="Times New Roman" w:hAnsi="Times New Roman" w:cs="Times New Roman"/>
          <w:b/>
          <w:lang w:val="uk-UA"/>
        </w:rPr>
        <w:t>. ОПЕРАЦІЇНІ СЕГМЕНТИ</w:t>
      </w:r>
    </w:p>
    <w:p w:rsidR="00643E9D" w:rsidRPr="00DD3756" w:rsidRDefault="00643E9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 xml:space="preserve">Товариство здійснює діяльність в Україні, що являє собою один операційний сегмент, що надає звітність. Керівництво здійснює моніторинг операційних результатів діяльності Товариства як одного бізнес-сегменту для цілей прийняття рішень щодо розподілу ресурсів та оцінки результатів її діяльності. Результати діяльності сегменту оцінюються на основі операційного прибутку або збитку, відображеного у фінансовій звітності, складеній згідно з МСФЗ. </w:t>
      </w:r>
    </w:p>
    <w:p w:rsidR="00643E9D" w:rsidRPr="00DD3756" w:rsidRDefault="00643E9D"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Станом та 31 грудня 201</w:t>
      </w:r>
      <w:r w:rsidR="00C53C46" w:rsidRPr="00DD3756">
        <w:rPr>
          <w:rFonts w:ascii="Times New Roman" w:hAnsi="Times New Roman" w:cs="Times New Roman"/>
          <w:lang w:val="uk-UA"/>
        </w:rPr>
        <w:t xml:space="preserve">9 </w:t>
      </w:r>
      <w:r w:rsidRPr="00DD3756">
        <w:rPr>
          <w:rFonts w:ascii="Times New Roman" w:hAnsi="Times New Roman" w:cs="Times New Roman"/>
          <w:lang w:val="uk-UA"/>
        </w:rPr>
        <w:t xml:space="preserve">р. всі необоротні активи </w:t>
      </w:r>
      <w:r w:rsidR="00965304" w:rsidRPr="00DD3756">
        <w:rPr>
          <w:rFonts w:ascii="Times New Roman" w:hAnsi="Times New Roman" w:cs="Times New Roman"/>
          <w:lang w:val="uk-UA"/>
        </w:rPr>
        <w:t>Товариства</w:t>
      </w:r>
      <w:r w:rsidRPr="00DD3756">
        <w:rPr>
          <w:rFonts w:ascii="Times New Roman" w:hAnsi="Times New Roman" w:cs="Times New Roman"/>
          <w:lang w:val="uk-UA"/>
        </w:rPr>
        <w:t xml:space="preserve"> знаходилися в Україні.</w:t>
      </w:r>
    </w:p>
    <w:p w:rsidR="008F7DBD" w:rsidRPr="00DD3756" w:rsidRDefault="008F7DBD" w:rsidP="00C53C46">
      <w:pPr>
        <w:pStyle w:val="a5"/>
        <w:ind w:firstLine="709"/>
        <w:jc w:val="center"/>
        <w:rPr>
          <w:rFonts w:ascii="Times New Roman" w:hAnsi="Times New Roman" w:cs="Times New Roman"/>
          <w:b/>
          <w:bCs/>
          <w:lang w:val="uk-UA"/>
        </w:rPr>
      </w:pPr>
    </w:p>
    <w:p w:rsidR="00D53406" w:rsidRPr="00DD3756" w:rsidRDefault="00D53406" w:rsidP="00C53C46">
      <w:pPr>
        <w:pStyle w:val="a5"/>
        <w:ind w:firstLine="709"/>
        <w:jc w:val="center"/>
        <w:rPr>
          <w:rFonts w:ascii="Times New Roman" w:hAnsi="Times New Roman" w:cs="Times New Roman"/>
          <w:b/>
          <w:bCs/>
          <w:lang w:val="uk-UA"/>
        </w:rPr>
      </w:pPr>
    </w:p>
    <w:p w:rsidR="00276462" w:rsidRPr="00DD3756" w:rsidRDefault="00276462" w:rsidP="00C53C46">
      <w:pPr>
        <w:pStyle w:val="a5"/>
        <w:ind w:firstLine="709"/>
        <w:jc w:val="center"/>
        <w:rPr>
          <w:rFonts w:ascii="Times New Roman" w:hAnsi="Times New Roman" w:cs="Times New Roman"/>
          <w:b/>
          <w:bCs/>
          <w:lang w:val="uk-UA"/>
        </w:rPr>
      </w:pPr>
      <w:r w:rsidRPr="00DD3756">
        <w:rPr>
          <w:rFonts w:ascii="Times New Roman" w:hAnsi="Times New Roman" w:cs="Times New Roman"/>
          <w:b/>
          <w:bCs/>
          <w:lang w:val="uk-UA"/>
        </w:rPr>
        <w:t>1</w:t>
      </w:r>
      <w:r w:rsidR="008A1E14" w:rsidRPr="00DD3756">
        <w:rPr>
          <w:rFonts w:ascii="Times New Roman" w:hAnsi="Times New Roman" w:cs="Times New Roman"/>
          <w:b/>
          <w:bCs/>
          <w:lang w:val="uk-UA"/>
        </w:rPr>
        <w:t>9</w:t>
      </w:r>
      <w:r w:rsidRPr="00DD3756">
        <w:rPr>
          <w:rFonts w:ascii="Times New Roman" w:hAnsi="Times New Roman" w:cs="Times New Roman"/>
          <w:b/>
          <w:bCs/>
          <w:lang w:val="uk-UA"/>
        </w:rPr>
        <w:t>. ПОДІЇ ПІСЛЯ ЗВІТНОЇ ДАТИ</w:t>
      </w:r>
    </w:p>
    <w:p w:rsidR="00276462" w:rsidRPr="00DD3756" w:rsidRDefault="00276462" w:rsidP="00C53C46">
      <w:pPr>
        <w:pStyle w:val="a5"/>
        <w:ind w:firstLine="709"/>
        <w:jc w:val="both"/>
        <w:rPr>
          <w:rFonts w:ascii="Times New Roman" w:hAnsi="Times New Roman" w:cs="Times New Roman"/>
          <w:lang w:val="uk-UA"/>
        </w:rPr>
      </w:pPr>
      <w:r w:rsidRPr="00DD3756">
        <w:rPr>
          <w:rFonts w:ascii="Times New Roman" w:hAnsi="Times New Roman" w:cs="Times New Roman"/>
          <w:lang w:val="uk-UA"/>
        </w:rPr>
        <w:t>Після звітної дати не відбувалися ніякі події, пов'язані з умовами, що існували на звітну дату і які вимагають коригування відповідних активів і зобов'язань. Також після звітної дати не відбувалися ніякі події, які вказують на умови, що виникли після цієї дати, які є суттєвими для прийняття рішень і які слід розкривати в примітках до фінансових звітів.</w:t>
      </w:r>
    </w:p>
    <w:p w:rsidR="008F7DBD" w:rsidRPr="00DD3756" w:rsidRDefault="008F7DBD" w:rsidP="00C53C46">
      <w:pPr>
        <w:pStyle w:val="a5"/>
        <w:ind w:firstLine="709"/>
        <w:jc w:val="center"/>
        <w:rPr>
          <w:rFonts w:ascii="Times New Roman" w:hAnsi="Times New Roman" w:cs="Times New Roman"/>
          <w:b/>
          <w:bCs/>
          <w:lang w:val="uk-UA"/>
        </w:rPr>
      </w:pPr>
    </w:p>
    <w:p w:rsidR="00276462" w:rsidRPr="00DD3756" w:rsidRDefault="008A1E14" w:rsidP="00C53C46">
      <w:pPr>
        <w:pStyle w:val="a5"/>
        <w:ind w:firstLine="709"/>
        <w:jc w:val="center"/>
        <w:rPr>
          <w:rFonts w:ascii="Times New Roman" w:hAnsi="Times New Roman" w:cs="Times New Roman"/>
          <w:b/>
          <w:bCs/>
          <w:lang w:val="uk-UA"/>
        </w:rPr>
      </w:pPr>
      <w:r w:rsidRPr="00DD3756">
        <w:rPr>
          <w:rFonts w:ascii="Times New Roman" w:hAnsi="Times New Roman" w:cs="Times New Roman"/>
          <w:b/>
          <w:bCs/>
          <w:lang w:val="uk-UA"/>
        </w:rPr>
        <w:t>20</w:t>
      </w:r>
      <w:r w:rsidR="00276462" w:rsidRPr="00DD3756">
        <w:rPr>
          <w:rFonts w:ascii="Times New Roman" w:hAnsi="Times New Roman" w:cs="Times New Roman"/>
          <w:b/>
          <w:bCs/>
          <w:lang w:val="uk-UA"/>
        </w:rPr>
        <w:t>. ЗАТВЕРДЖЕННЯ ФІНАНСОВОЇ ЗВІТНОСТІ</w:t>
      </w:r>
    </w:p>
    <w:p w:rsidR="00276462" w:rsidRPr="00DD3756" w:rsidRDefault="00276462" w:rsidP="00C53C46">
      <w:pPr>
        <w:pStyle w:val="a5"/>
        <w:ind w:firstLine="709"/>
        <w:jc w:val="both"/>
        <w:rPr>
          <w:rFonts w:ascii="Times New Roman" w:hAnsi="Times New Roman" w:cs="Times New Roman"/>
          <w:b/>
          <w:lang w:val="uk-UA"/>
        </w:rPr>
      </w:pPr>
      <w:r w:rsidRPr="00DD3756">
        <w:rPr>
          <w:rFonts w:ascii="Times New Roman" w:hAnsi="Times New Roman" w:cs="Times New Roman"/>
          <w:lang w:val="uk-UA"/>
        </w:rPr>
        <w:t>Фінансова звітність за рік, що закінчився 31 грудня 201</w:t>
      </w:r>
      <w:r w:rsidR="00F921BE" w:rsidRPr="00DD3756">
        <w:rPr>
          <w:rFonts w:ascii="Times New Roman" w:hAnsi="Times New Roman" w:cs="Times New Roman"/>
          <w:lang w:val="uk-UA"/>
        </w:rPr>
        <w:t>9</w:t>
      </w:r>
      <w:r w:rsidRPr="00DD3756">
        <w:rPr>
          <w:rFonts w:ascii="Times New Roman" w:hAnsi="Times New Roman" w:cs="Times New Roman"/>
          <w:lang w:val="uk-UA"/>
        </w:rPr>
        <w:t xml:space="preserve"> року, </w:t>
      </w:r>
      <w:r w:rsidR="006256AB" w:rsidRPr="00DD3756">
        <w:rPr>
          <w:rFonts w:ascii="Times New Roman" w:hAnsi="Times New Roman" w:cs="Times New Roman"/>
          <w:lang w:val="uk-UA"/>
        </w:rPr>
        <w:t xml:space="preserve">рішенням зборів засновників </w:t>
      </w:r>
      <w:r w:rsidRPr="00DD3756">
        <w:rPr>
          <w:rFonts w:ascii="Times New Roman" w:hAnsi="Times New Roman" w:cs="Times New Roman"/>
          <w:lang w:val="uk-UA"/>
        </w:rPr>
        <w:t xml:space="preserve">затверджена до випуску </w:t>
      </w:r>
      <w:r w:rsidR="006256AB" w:rsidRPr="00DD3756">
        <w:rPr>
          <w:rFonts w:ascii="Times New Roman" w:hAnsi="Times New Roman" w:cs="Times New Roman"/>
          <w:b/>
          <w:lang w:val="uk-UA"/>
        </w:rPr>
        <w:t>0</w:t>
      </w:r>
      <w:r w:rsidR="00577CF6" w:rsidRPr="00DD3756">
        <w:rPr>
          <w:rFonts w:ascii="Times New Roman" w:hAnsi="Times New Roman" w:cs="Times New Roman"/>
          <w:b/>
          <w:lang w:val="uk-UA"/>
        </w:rPr>
        <w:t>9</w:t>
      </w:r>
      <w:r w:rsidR="006256AB" w:rsidRPr="00DD3756">
        <w:rPr>
          <w:rFonts w:ascii="Times New Roman" w:hAnsi="Times New Roman" w:cs="Times New Roman"/>
          <w:b/>
          <w:lang w:val="uk-UA"/>
        </w:rPr>
        <w:t xml:space="preserve">.01.2020 </w:t>
      </w:r>
      <w:r w:rsidRPr="00DD3756">
        <w:rPr>
          <w:rFonts w:ascii="Times New Roman" w:hAnsi="Times New Roman" w:cs="Times New Roman"/>
          <w:b/>
          <w:lang w:val="uk-UA"/>
        </w:rPr>
        <w:t>р. (</w:t>
      </w:r>
      <w:r w:rsidR="006256AB" w:rsidRPr="00DD3756">
        <w:rPr>
          <w:rFonts w:ascii="Times New Roman" w:hAnsi="Times New Roman" w:cs="Times New Roman"/>
          <w:b/>
          <w:lang w:val="uk-UA"/>
        </w:rPr>
        <w:t>Протокол №1</w:t>
      </w:r>
      <w:r w:rsidRPr="00DD3756">
        <w:rPr>
          <w:rFonts w:ascii="Times New Roman" w:hAnsi="Times New Roman" w:cs="Times New Roman"/>
          <w:b/>
          <w:lang w:val="uk-UA"/>
        </w:rPr>
        <w:t xml:space="preserve"> від </w:t>
      </w:r>
      <w:r w:rsidR="006256AB" w:rsidRPr="00DD3756">
        <w:rPr>
          <w:rFonts w:ascii="Times New Roman" w:hAnsi="Times New Roman" w:cs="Times New Roman"/>
          <w:b/>
          <w:lang w:val="uk-UA"/>
        </w:rPr>
        <w:t>0</w:t>
      </w:r>
      <w:r w:rsidR="00577CF6" w:rsidRPr="00DD3756">
        <w:rPr>
          <w:rFonts w:ascii="Times New Roman" w:hAnsi="Times New Roman" w:cs="Times New Roman"/>
          <w:b/>
          <w:lang w:val="uk-UA"/>
        </w:rPr>
        <w:t>9</w:t>
      </w:r>
      <w:r w:rsidRPr="00DD3756">
        <w:rPr>
          <w:rFonts w:ascii="Times New Roman" w:hAnsi="Times New Roman" w:cs="Times New Roman"/>
          <w:b/>
          <w:lang w:val="uk-UA"/>
        </w:rPr>
        <w:t>.01.20</w:t>
      </w:r>
      <w:r w:rsidR="006256AB" w:rsidRPr="00DD3756">
        <w:rPr>
          <w:rFonts w:ascii="Times New Roman" w:hAnsi="Times New Roman" w:cs="Times New Roman"/>
          <w:b/>
          <w:lang w:val="uk-UA"/>
        </w:rPr>
        <w:t>20</w:t>
      </w:r>
      <w:r w:rsidRPr="00DD3756">
        <w:rPr>
          <w:rFonts w:ascii="Times New Roman" w:hAnsi="Times New Roman" w:cs="Times New Roman"/>
          <w:b/>
          <w:lang w:val="uk-UA"/>
        </w:rPr>
        <w:t xml:space="preserve"> р.)</w:t>
      </w:r>
    </w:p>
    <w:p w:rsidR="007135F2" w:rsidRPr="00DD3756" w:rsidRDefault="007135F2" w:rsidP="00C53C46">
      <w:pPr>
        <w:pStyle w:val="a5"/>
        <w:jc w:val="both"/>
        <w:rPr>
          <w:rFonts w:ascii="Times New Roman" w:hAnsi="Times New Roman" w:cs="Times New Roman"/>
          <w:b/>
          <w:lang w:val="uk-UA"/>
        </w:rPr>
      </w:pPr>
    </w:p>
    <w:p w:rsidR="007135F2" w:rsidRPr="00DD3756" w:rsidRDefault="007135F2" w:rsidP="00C53C46">
      <w:pPr>
        <w:pStyle w:val="a5"/>
        <w:jc w:val="both"/>
        <w:rPr>
          <w:rFonts w:ascii="Times New Roman" w:hAnsi="Times New Roman" w:cs="Times New Roman"/>
          <w:b/>
          <w:lang w:val="uk-UA"/>
        </w:rPr>
      </w:pPr>
    </w:p>
    <w:p w:rsidR="00444A15" w:rsidRPr="00DD3756" w:rsidRDefault="00F97FD5" w:rsidP="00C53C46">
      <w:pPr>
        <w:spacing w:after="0" w:line="240" w:lineRule="auto"/>
        <w:jc w:val="both"/>
        <w:rPr>
          <w:rFonts w:ascii="Times New Roman" w:hAnsi="Times New Roman" w:cs="Times New Roman"/>
          <w:lang w:val="uk-UA"/>
        </w:rPr>
      </w:pPr>
      <w:r w:rsidRPr="00DD3756">
        <w:rPr>
          <w:rFonts w:ascii="Times New Roman" w:hAnsi="Times New Roman" w:cs="Times New Roman"/>
          <w:lang w:val="uk-UA"/>
        </w:rPr>
        <w:t>«09» січня 2020 р.</w:t>
      </w:r>
      <w:bookmarkStart w:id="6" w:name="_GoBack"/>
      <w:bookmarkEnd w:id="6"/>
    </w:p>
    <w:p w:rsidR="00F97FD5" w:rsidRPr="00DD3756" w:rsidRDefault="00F97FD5" w:rsidP="00C53C46">
      <w:pPr>
        <w:spacing w:after="0" w:line="240" w:lineRule="auto"/>
        <w:jc w:val="both"/>
        <w:rPr>
          <w:rFonts w:ascii="Times New Roman" w:hAnsi="Times New Roman" w:cs="Times New Roman"/>
          <w:lang w:val="uk-UA"/>
        </w:rPr>
      </w:pPr>
    </w:p>
    <w:tbl>
      <w:tblPr>
        <w:tblW w:w="0" w:type="auto"/>
        <w:tblLook w:val="04A0" w:firstRow="1" w:lastRow="0" w:firstColumn="1" w:lastColumn="0" w:noHBand="0" w:noVBand="1"/>
      </w:tblPr>
      <w:tblGrid>
        <w:gridCol w:w="2802"/>
        <w:gridCol w:w="283"/>
        <w:gridCol w:w="1843"/>
        <w:gridCol w:w="283"/>
        <w:gridCol w:w="4643"/>
      </w:tblGrid>
      <w:tr w:rsidR="00DD3756" w:rsidRPr="00DD3756" w:rsidTr="00277F9A">
        <w:tc>
          <w:tcPr>
            <w:tcW w:w="2802" w:type="dxa"/>
          </w:tcPr>
          <w:p w:rsidR="00444A15" w:rsidRPr="00DD3756" w:rsidRDefault="00444A15" w:rsidP="00444A15">
            <w:pPr>
              <w:pStyle w:val="ad"/>
              <w:ind w:firstLine="0"/>
              <w:rPr>
                <w:color w:val="auto"/>
                <w:szCs w:val="22"/>
              </w:rPr>
            </w:pPr>
            <w:r w:rsidRPr="00DD3756">
              <w:rPr>
                <w:color w:val="auto"/>
                <w:szCs w:val="22"/>
              </w:rPr>
              <w:t>Керівник</w:t>
            </w:r>
          </w:p>
        </w:tc>
        <w:tc>
          <w:tcPr>
            <w:tcW w:w="283" w:type="dxa"/>
          </w:tcPr>
          <w:p w:rsidR="00444A15" w:rsidRPr="00DD3756" w:rsidRDefault="00444A15" w:rsidP="00444A15">
            <w:pPr>
              <w:pStyle w:val="ad"/>
              <w:ind w:firstLine="0"/>
              <w:rPr>
                <w:color w:val="auto"/>
                <w:szCs w:val="22"/>
              </w:rPr>
            </w:pPr>
          </w:p>
        </w:tc>
        <w:tc>
          <w:tcPr>
            <w:tcW w:w="1843" w:type="dxa"/>
            <w:tcBorders>
              <w:bottom w:val="single" w:sz="4" w:space="0" w:color="000000"/>
            </w:tcBorders>
          </w:tcPr>
          <w:p w:rsidR="00444A15" w:rsidRPr="00DD3756" w:rsidRDefault="00444A15" w:rsidP="00444A15">
            <w:pPr>
              <w:pStyle w:val="ad"/>
              <w:ind w:firstLine="0"/>
              <w:rPr>
                <w:color w:val="auto"/>
                <w:szCs w:val="22"/>
              </w:rPr>
            </w:pPr>
          </w:p>
        </w:tc>
        <w:tc>
          <w:tcPr>
            <w:tcW w:w="283" w:type="dxa"/>
          </w:tcPr>
          <w:p w:rsidR="00444A15" w:rsidRPr="00DD3756" w:rsidRDefault="00444A15" w:rsidP="00444A15">
            <w:pPr>
              <w:pStyle w:val="ad"/>
              <w:ind w:firstLine="0"/>
              <w:rPr>
                <w:color w:val="auto"/>
                <w:szCs w:val="22"/>
              </w:rPr>
            </w:pPr>
          </w:p>
        </w:tc>
        <w:tc>
          <w:tcPr>
            <w:tcW w:w="4643" w:type="dxa"/>
            <w:tcBorders>
              <w:bottom w:val="single" w:sz="4" w:space="0" w:color="000000"/>
            </w:tcBorders>
            <w:vAlign w:val="bottom"/>
          </w:tcPr>
          <w:p w:rsidR="00444A15" w:rsidRPr="00DD3756" w:rsidRDefault="001F2817" w:rsidP="00F97FD5">
            <w:pPr>
              <w:pStyle w:val="ad"/>
              <w:ind w:firstLine="0"/>
              <w:jc w:val="center"/>
              <w:rPr>
                <w:color w:val="auto"/>
                <w:szCs w:val="22"/>
              </w:rPr>
            </w:pPr>
            <w:proofErr w:type="spellStart"/>
            <w:r w:rsidRPr="00DD3756">
              <w:rPr>
                <w:color w:val="auto"/>
                <w:szCs w:val="22"/>
              </w:rPr>
              <w:t>Приступа</w:t>
            </w:r>
            <w:proofErr w:type="spellEnd"/>
            <w:r w:rsidRPr="00DD3756">
              <w:rPr>
                <w:color w:val="auto"/>
                <w:szCs w:val="22"/>
              </w:rPr>
              <w:t xml:space="preserve"> Ігор Іванович</w:t>
            </w:r>
          </w:p>
        </w:tc>
      </w:tr>
    </w:tbl>
    <w:p w:rsidR="00444A15" w:rsidRPr="00DD3756" w:rsidRDefault="00444A15" w:rsidP="00FC76EB">
      <w:pPr>
        <w:pStyle w:val="a5"/>
        <w:jc w:val="both"/>
        <w:rPr>
          <w:rFonts w:ascii="Times New Roman" w:hAnsi="Times New Roman" w:cs="Times New Roman"/>
          <w:sz w:val="20"/>
          <w:szCs w:val="20"/>
          <w:lang w:val="uk-UA"/>
        </w:rPr>
      </w:pPr>
    </w:p>
    <w:p w:rsidR="00183737" w:rsidRPr="00DD3756" w:rsidRDefault="00183737" w:rsidP="00FC76EB">
      <w:pPr>
        <w:pStyle w:val="a5"/>
        <w:jc w:val="both"/>
        <w:rPr>
          <w:rFonts w:ascii="Times New Roman" w:hAnsi="Times New Roman" w:cs="Times New Roman"/>
          <w:sz w:val="20"/>
          <w:szCs w:val="20"/>
          <w:lang w:val="uk-UA"/>
        </w:rPr>
      </w:pPr>
    </w:p>
    <w:p w:rsidR="00E45A4B" w:rsidRPr="00DD3756" w:rsidRDefault="00E45A4B" w:rsidP="00FC76EB">
      <w:pPr>
        <w:pStyle w:val="a5"/>
        <w:jc w:val="both"/>
        <w:rPr>
          <w:rFonts w:ascii="Times New Roman" w:hAnsi="Times New Roman" w:cs="Times New Roman"/>
          <w:sz w:val="20"/>
          <w:szCs w:val="20"/>
          <w:lang w:val="uk-UA"/>
        </w:rPr>
      </w:pPr>
    </w:p>
    <w:sectPr w:rsidR="00E45A4B" w:rsidRPr="00DD3756" w:rsidSect="009E14B0">
      <w:pgSz w:w="11906" w:h="16838"/>
      <w:pgMar w:top="567"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TTimes/Cyrillic">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41FB0"/>
    <w:multiLevelType w:val="hybridMultilevel"/>
    <w:tmpl w:val="4906EA8C"/>
    <w:lvl w:ilvl="0" w:tplc="2BC0AC9C">
      <w:start w:val="31"/>
      <w:numFmt w:val="bullet"/>
      <w:lvlText w:val="-"/>
      <w:lvlJc w:val="left"/>
      <w:pPr>
        <w:ind w:left="720" w:hanging="360"/>
      </w:pPr>
      <w:rPr>
        <w:rFonts w:ascii="Times New Roman" w:eastAsia="MS Mincho"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81C601A"/>
    <w:multiLevelType w:val="hybridMultilevel"/>
    <w:tmpl w:val="02BC475E"/>
    <w:lvl w:ilvl="0" w:tplc="D3E8061C">
      <w:start w:val="109"/>
      <w:numFmt w:val="bullet"/>
      <w:lvlText w:val="-"/>
      <w:lvlJc w:val="left"/>
      <w:pPr>
        <w:tabs>
          <w:tab w:val="num" w:pos="1068"/>
        </w:tabs>
        <w:ind w:left="1068" w:hanging="360"/>
      </w:pPr>
      <w:rPr>
        <w:rFonts w:ascii="Times New Roman" w:eastAsia="Times New Roman" w:hAnsi="Times New Roman"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 w15:restartNumberingAfterBreak="0">
    <w:nsid w:val="5A595921"/>
    <w:multiLevelType w:val="hybridMultilevel"/>
    <w:tmpl w:val="D8608F2E"/>
    <w:lvl w:ilvl="0" w:tplc="0764ED22">
      <w:start w:val="6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C1A"/>
    <w:rsid w:val="000043E0"/>
    <w:rsid w:val="0001291E"/>
    <w:rsid w:val="0003028B"/>
    <w:rsid w:val="00036E28"/>
    <w:rsid w:val="000424BB"/>
    <w:rsid w:val="0004315E"/>
    <w:rsid w:val="00044B3C"/>
    <w:rsid w:val="00044E3A"/>
    <w:rsid w:val="00070803"/>
    <w:rsid w:val="0008161B"/>
    <w:rsid w:val="00094A3E"/>
    <w:rsid w:val="00096B51"/>
    <w:rsid w:val="000A0455"/>
    <w:rsid w:val="000A13FA"/>
    <w:rsid w:val="000B21B7"/>
    <w:rsid w:val="000D411F"/>
    <w:rsid w:val="000D6729"/>
    <w:rsid w:val="000D7979"/>
    <w:rsid w:val="000E2AB2"/>
    <w:rsid w:val="000E3FB5"/>
    <w:rsid w:val="00102F90"/>
    <w:rsid w:val="00114446"/>
    <w:rsid w:val="001216E6"/>
    <w:rsid w:val="00142033"/>
    <w:rsid w:val="00160E56"/>
    <w:rsid w:val="0017161C"/>
    <w:rsid w:val="00183737"/>
    <w:rsid w:val="00193485"/>
    <w:rsid w:val="001C0B45"/>
    <w:rsid w:val="001D0E8E"/>
    <w:rsid w:val="001D2F44"/>
    <w:rsid w:val="001D6104"/>
    <w:rsid w:val="001E3165"/>
    <w:rsid w:val="001E4D68"/>
    <w:rsid w:val="001E6490"/>
    <w:rsid w:val="001E7CDE"/>
    <w:rsid w:val="001F2817"/>
    <w:rsid w:val="001F3D5E"/>
    <w:rsid w:val="002036CE"/>
    <w:rsid w:val="00216609"/>
    <w:rsid w:val="0024132F"/>
    <w:rsid w:val="00246155"/>
    <w:rsid w:val="00247C47"/>
    <w:rsid w:val="00251D6B"/>
    <w:rsid w:val="00256773"/>
    <w:rsid w:val="002579CF"/>
    <w:rsid w:val="0027034A"/>
    <w:rsid w:val="00276462"/>
    <w:rsid w:val="0027713C"/>
    <w:rsid w:val="00277F9A"/>
    <w:rsid w:val="002808FE"/>
    <w:rsid w:val="002A5257"/>
    <w:rsid w:val="002B652B"/>
    <w:rsid w:val="002D0627"/>
    <w:rsid w:val="002D315B"/>
    <w:rsid w:val="002D4A6D"/>
    <w:rsid w:val="002D7A6D"/>
    <w:rsid w:val="002E0646"/>
    <w:rsid w:val="00300D7B"/>
    <w:rsid w:val="00322443"/>
    <w:rsid w:val="003467CE"/>
    <w:rsid w:val="003652D4"/>
    <w:rsid w:val="00370675"/>
    <w:rsid w:val="00385959"/>
    <w:rsid w:val="00387A7A"/>
    <w:rsid w:val="003A0B53"/>
    <w:rsid w:val="003A46FA"/>
    <w:rsid w:val="003B5965"/>
    <w:rsid w:val="003C0338"/>
    <w:rsid w:val="003C0A0C"/>
    <w:rsid w:val="003C3099"/>
    <w:rsid w:val="003D201A"/>
    <w:rsid w:val="003E69BA"/>
    <w:rsid w:val="003F0171"/>
    <w:rsid w:val="003F0B6E"/>
    <w:rsid w:val="003F15E7"/>
    <w:rsid w:val="003F17F0"/>
    <w:rsid w:val="00401E32"/>
    <w:rsid w:val="004045B5"/>
    <w:rsid w:val="004067C1"/>
    <w:rsid w:val="004129A9"/>
    <w:rsid w:val="00422F40"/>
    <w:rsid w:val="00422FAF"/>
    <w:rsid w:val="0042532C"/>
    <w:rsid w:val="0044468A"/>
    <w:rsid w:val="00444A15"/>
    <w:rsid w:val="00445E25"/>
    <w:rsid w:val="0045051F"/>
    <w:rsid w:val="00473181"/>
    <w:rsid w:val="00482FC3"/>
    <w:rsid w:val="004868CE"/>
    <w:rsid w:val="0049415C"/>
    <w:rsid w:val="004A4E0D"/>
    <w:rsid w:val="004A651D"/>
    <w:rsid w:val="004C3CDE"/>
    <w:rsid w:val="004C6432"/>
    <w:rsid w:val="004D0A86"/>
    <w:rsid w:val="004E59D7"/>
    <w:rsid w:val="004F6645"/>
    <w:rsid w:val="004F7C12"/>
    <w:rsid w:val="00505C69"/>
    <w:rsid w:val="00505D6C"/>
    <w:rsid w:val="005060E4"/>
    <w:rsid w:val="005173B0"/>
    <w:rsid w:val="00521C1A"/>
    <w:rsid w:val="005223C3"/>
    <w:rsid w:val="00526A27"/>
    <w:rsid w:val="005300B7"/>
    <w:rsid w:val="00537256"/>
    <w:rsid w:val="005428A4"/>
    <w:rsid w:val="005455C7"/>
    <w:rsid w:val="005573FF"/>
    <w:rsid w:val="00564570"/>
    <w:rsid w:val="005653DA"/>
    <w:rsid w:val="00577CF6"/>
    <w:rsid w:val="005846CD"/>
    <w:rsid w:val="0059328F"/>
    <w:rsid w:val="005C45DF"/>
    <w:rsid w:val="005D5420"/>
    <w:rsid w:val="005E40A6"/>
    <w:rsid w:val="005E7703"/>
    <w:rsid w:val="005F2A70"/>
    <w:rsid w:val="006111FD"/>
    <w:rsid w:val="00613A65"/>
    <w:rsid w:val="00614255"/>
    <w:rsid w:val="00614A15"/>
    <w:rsid w:val="0061504E"/>
    <w:rsid w:val="006256AB"/>
    <w:rsid w:val="00626818"/>
    <w:rsid w:val="006349D9"/>
    <w:rsid w:val="00643E9D"/>
    <w:rsid w:val="00644B3D"/>
    <w:rsid w:val="00655DEC"/>
    <w:rsid w:val="0065635B"/>
    <w:rsid w:val="006578C9"/>
    <w:rsid w:val="0066243E"/>
    <w:rsid w:val="00662BDB"/>
    <w:rsid w:val="00667B7A"/>
    <w:rsid w:val="00675975"/>
    <w:rsid w:val="00675E12"/>
    <w:rsid w:val="00676263"/>
    <w:rsid w:val="00682F08"/>
    <w:rsid w:val="00693954"/>
    <w:rsid w:val="006A7804"/>
    <w:rsid w:val="006C21CE"/>
    <w:rsid w:val="006D0FAD"/>
    <w:rsid w:val="006D4DBD"/>
    <w:rsid w:val="006D5532"/>
    <w:rsid w:val="006D6ADF"/>
    <w:rsid w:val="006E0308"/>
    <w:rsid w:val="006E5EAB"/>
    <w:rsid w:val="006F0A37"/>
    <w:rsid w:val="00712988"/>
    <w:rsid w:val="00713242"/>
    <w:rsid w:val="00713439"/>
    <w:rsid w:val="007135F2"/>
    <w:rsid w:val="00716863"/>
    <w:rsid w:val="0072189E"/>
    <w:rsid w:val="00726807"/>
    <w:rsid w:val="00737481"/>
    <w:rsid w:val="00746AAB"/>
    <w:rsid w:val="00761E50"/>
    <w:rsid w:val="0076399D"/>
    <w:rsid w:val="00770106"/>
    <w:rsid w:val="007820BE"/>
    <w:rsid w:val="00784F1B"/>
    <w:rsid w:val="00793D28"/>
    <w:rsid w:val="00794FC4"/>
    <w:rsid w:val="0079577E"/>
    <w:rsid w:val="007B2B59"/>
    <w:rsid w:val="007C734B"/>
    <w:rsid w:val="007D05CC"/>
    <w:rsid w:val="007D28BA"/>
    <w:rsid w:val="007D63D3"/>
    <w:rsid w:val="007E28CB"/>
    <w:rsid w:val="007E5D38"/>
    <w:rsid w:val="007F22FA"/>
    <w:rsid w:val="007F5516"/>
    <w:rsid w:val="007F6250"/>
    <w:rsid w:val="0080460F"/>
    <w:rsid w:val="00807CCE"/>
    <w:rsid w:val="00816FEF"/>
    <w:rsid w:val="00820C8A"/>
    <w:rsid w:val="008259F4"/>
    <w:rsid w:val="00827C41"/>
    <w:rsid w:val="00832467"/>
    <w:rsid w:val="00834232"/>
    <w:rsid w:val="00835B55"/>
    <w:rsid w:val="008363BC"/>
    <w:rsid w:val="00842296"/>
    <w:rsid w:val="00844437"/>
    <w:rsid w:val="00852F22"/>
    <w:rsid w:val="00856B79"/>
    <w:rsid w:val="008673E6"/>
    <w:rsid w:val="00880E19"/>
    <w:rsid w:val="0089063D"/>
    <w:rsid w:val="00890CAB"/>
    <w:rsid w:val="008A0114"/>
    <w:rsid w:val="008A1E14"/>
    <w:rsid w:val="008A4A15"/>
    <w:rsid w:val="008A54B9"/>
    <w:rsid w:val="008B1B32"/>
    <w:rsid w:val="008B2440"/>
    <w:rsid w:val="008C3702"/>
    <w:rsid w:val="008D29EB"/>
    <w:rsid w:val="008D360C"/>
    <w:rsid w:val="008D54FA"/>
    <w:rsid w:val="008E0CD8"/>
    <w:rsid w:val="008E14A2"/>
    <w:rsid w:val="008E4D60"/>
    <w:rsid w:val="008E68EE"/>
    <w:rsid w:val="008F4BCF"/>
    <w:rsid w:val="008F715B"/>
    <w:rsid w:val="008F72E1"/>
    <w:rsid w:val="008F7DBD"/>
    <w:rsid w:val="00916F25"/>
    <w:rsid w:val="00916F58"/>
    <w:rsid w:val="00917342"/>
    <w:rsid w:val="00922699"/>
    <w:rsid w:val="00926CA6"/>
    <w:rsid w:val="00946464"/>
    <w:rsid w:val="009543EC"/>
    <w:rsid w:val="0096382F"/>
    <w:rsid w:val="009648D8"/>
    <w:rsid w:val="00965304"/>
    <w:rsid w:val="009870BB"/>
    <w:rsid w:val="009A6D8F"/>
    <w:rsid w:val="009A7B65"/>
    <w:rsid w:val="009D01A0"/>
    <w:rsid w:val="009D4D79"/>
    <w:rsid w:val="009E14B0"/>
    <w:rsid w:val="009E4B97"/>
    <w:rsid w:val="00A052EE"/>
    <w:rsid w:val="00A20A80"/>
    <w:rsid w:val="00A217CE"/>
    <w:rsid w:val="00A23A4E"/>
    <w:rsid w:val="00A243B8"/>
    <w:rsid w:val="00A2778D"/>
    <w:rsid w:val="00A27F9C"/>
    <w:rsid w:val="00A30BA6"/>
    <w:rsid w:val="00A321F0"/>
    <w:rsid w:val="00A41F32"/>
    <w:rsid w:val="00A54513"/>
    <w:rsid w:val="00A60AFA"/>
    <w:rsid w:val="00A64AFB"/>
    <w:rsid w:val="00A823F9"/>
    <w:rsid w:val="00A83681"/>
    <w:rsid w:val="00AA0045"/>
    <w:rsid w:val="00AA2CA5"/>
    <w:rsid w:val="00AB269B"/>
    <w:rsid w:val="00AC448E"/>
    <w:rsid w:val="00AC4749"/>
    <w:rsid w:val="00AE31A4"/>
    <w:rsid w:val="00AE4B6D"/>
    <w:rsid w:val="00AF1E36"/>
    <w:rsid w:val="00B064BC"/>
    <w:rsid w:val="00B15D84"/>
    <w:rsid w:val="00B1633D"/>
    <w:rsid w:val="00B33F29"/>
    <w:rsid w:val="00B34E49"/>
    <w:rsid w:val="00B36600"/>
    <w:rsid w:val="00B41A42"/>
    <w:rsid w:val="00B425B7"/>
    <w:rsid w:val="00B55C1B"/>
    <w:rsid w:val="00B55D8C"/>
    <w:rsid w:val="00B60FB4"/>
    <w:rsid w:val="00B640C6"/>
    <w:rsid w:val="00B72D21"/>
    <w:rsid w:val="00B7397B"/>
    <w:rsid w:val="00B74C47"/>
    <w:rsid w:val="00BA2AE5"/>
    <w:rsid w:val="00BA3993"/>
    <w:rsid w:val="00BA4501"/>
    <w:rsid w:val="00BB27F7"/>
    <w:rsid w:val="00BB6CEF"/>
    <w:rsid w:val="00BB723C"/>
    <w:rsid w:val="00BC19F8"/>
    <w:rsid w:val="00BD6C60"/>
    <w:rsid w:val="00BF3CFF"/>
    <w:rsid w:val="00C033C2"/>
    <w:rsid w:val="00C06167"/>
    <w:rsid w:val="00C34DAC"/>
    <w:rsid w:val="00C46FCF"/>
    <w:rsid w:val="00C53C46"/>
    <w:rsid w:val="00C612CD"/>
    <w:rsid w:val="00C62444"/>
    <w:rsid w:val="00C652C8"/>
    <w:rsid w:val="00C67884"/>
    <w:rsid w:val="00C83111"/>
    <w:rsid w:val="00C85EB1"/>
    <w:rsid w:val="00C8655E"/>
    <w:rsid w:val="00CB1927"/>
    <w:rsid w:val="00CB1EF7"/>
    <w:rsid w:val="00CB2949"/>
    <w:rsid w:val="00CB5ABF"/>
    <w:rsid w:val="00CC11DE"/>
    <w:rsid w:val="00CC35CA"/>
    <w:rsid w:val="00CC3EE7"/>
    <w:rsid w:val="00CD22BA"/>
    <w:rsid w:val="00CD2A98"/>
    <w:rsid w:val="00CD7D3E"/>
    <w:rsid w:val="00CF620E"/>
    <w:rsid w:val="00D15142"/>
    <w:rsid w:val="00D27341"/>
    <w:rsid w:val="00D43D17"/>
    <w:rsid w:val="00D45DA9"/>
    <w:rsid w:val="00D53406"/>
    <w:rsid w:val="00D56B4C"/>
    <w:rsid w:val="00D64E7D"/>
    <w:rsid w:val="00D66277"/>
    <w:rsid w:val="00D83DAD"/>
    <w:rsid w:val="00D859F8"/>
    <w:rsid w:val="00D93EA1"/>
    <w:rsid w:val="00DA13AB"/>
    <w:rsid w:val="00DA3826"/>
    <w:rsid w:val="00DA5405"/>
    <w:rsid w:val="00DB24F0"/>
    <w:rsid w:val="00DC4022"/>
    <w:rsid w:val="00DD10FB"/>
    <w:rsid w:val="00DD3756"/>
    <w:rsid w:val="00DD3AF6"/>
    <w:rsid w:val="00DE3445"/>
    <w:rsid w:val="00E01E2A"/>
    <w:rsid w:val="00E05E17"/>
    <w:rsid w:val="00E33821"/>
    <w:rsid w:val="00E41260"/>
    <w:rsid w:val="00E45A4B"/>
    <w:rsid w:val="00E46929"/>
    <w:rsid w:val="00E56723"/>
    <w:rsid w:val="00E65438"/>
    <w:rsid w:val="00E92E72"/>
    <w:rsid w:val="00E96EE7"/>
    <w:rsid w:val="00E971EE"/>
    <w:rsid w:val="00EB5993"/>
    <w:rsid w:val="00EC2E5F"/>
    <w:rsid w:val="00EC4B18"/>
    <w:rsid w:val="00EE2CDE"/>
    <w:rsid w:val="00EF4BF7"/>
    <w:rsid w:val="00EF5E50"/>
    <w:rsid w:val="00EF6C55"/>
    <w:rsid w:val="00F06B88"/>
    <w:rsid w:val="00F16FE2"/>
    <w:rsid w:val="00F2524D"/>
    <w:rsid w:val="00F4196C"/>
    <w:rsid w:val="00F47C35"/>
    <w:rsid w:val="00F603BA"/>
    <w:rsid w:val="00F64180"/>
    <w:rsid w:val="00F66FD1"/>
    <w:rsid w:val="00F74DC1"/>
    <w:rsid w:val="00F80633"/>
    <w:rsid w:val="00F90F35"/>
    <w:rsid w:val="00F921BE"/>
    <w:rsid w:val="00F973AA"/>
    <w:rsid w:val="00F97FD5"/>
    <w:rsid w:val="00FB398A"/>
    <w:rsid w:val="00FC76EB"/>
    <w:rsid w:val="00FE2A52"/>
    <w:rsid w:val="00FF3E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7F8016A-61EC-4D35-A839-5464B12C5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8D29EB"/>
    <w:pPr>
      <w:keepNext/>
      <w:tabs>
        <w:tab w:val="num" w:pos="0"/>
      </w:tabs>
      <w:suppressAutoHyphens/>
      <w:spacing w:before="240" w:after="120" w:line="240" w:lineRule="auto"/>
      <w:ind w:left="1872" w:hanging="432"/>
      <w:outlineLvl w:val="0"/>
    </w:pPr>
    <w:rPr>
      <w:rFonts w:ascii="Arial" w:eastAsia="Times New Roman" w:hAnsi="Arial" w:cs="Times New Roman"/>
      <w:b/>
      <w:caps/>
      <w:szCs w:val="20"/>
      <w:lang w:val="en-US" w:eastAsia="ar-SA"/>
    </w:rPr>
  </w:style>
  <w:style w:type="paragraph" w:styleId="3">
    <w:name w:val="heading 3"/>
    <w:basedOn w:val="a"/>
    <w:next w:val="a"/>
    <w:link w:val="30"/>
    <w:uiPriority w:val="9"/>
    <w:semiHidden/>
    <w:unhideWhenUsed/>
    <w:qFormat/>
    <w:rsid w:val="009648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9EB"/>
    <w:rPr>
      <w:rFonts w:ascii="Arial" w:eastAsia="Times New Roman" w:hAnsi="Arial" w:cs="Times New Roman"/>
      <w:b/>
      <w:caps/>
      <w:szCs w:val="20"/>
      <w:lang w:val="en-US" w:eastAsia="ar-SA"/>
    </w:rPr>
  </w:style>
  <w:style w:type="paragraph" w:styleId="a3">
    <w:name w:val="Body Text"/>
    <w:basedOn w:val="a"/>
    <w:link w:val="11"/>
    <w:semiHidden/>
    <w:unhideWhenUsed/>
    <w:rsid w:val="008D29EB"/>
    <w:pPr>
      <w:suppressAutoHyphens/>
      <w:spacing w:before="120" w:after="0" w:line="240" w:lineRule="auto"/>
    </w:pPr>
    <w:rPr>
      <w:rFonts w:ascii="NTTimes/Cyrillic" w:eastAsia="Times New Roman" w:hAnsi="NTTimes/Cyrillic" w:cs="Times New Roman"/>
      <w:color w:val="000000"/>
      <w:sz w:val="24"/>
      <w:szCs w:val="20"/>
      <w:lang w:val="en-US" w:eastAsia="ar-SA"/>
    </w:rPr>
  </w:style>
  <w:style w:type="character" w:customStyle="1" w:styleId="a4">
    <w:name w:val="Основной текст Знак"/>
    <w:basedOn w:val="a0"/>
    <w:uiPriority w:val="99"/>
    <w:semiHidden/>
    <w:rsid w:val="008D29EB"/>
  </w:style>
  <w:style w:type="character" w:customStyle="1" w:styleId="11">
    <w:name w:val="Основной текст Знак1"/>
    <w:basedOn w:val="a0"/>
    <w:link w:val="a3"/>
    <w:semiHidden/>
    <w:locked/>
    <w:rsid w:val="008D29EB"/>
    <w:rPr>
      <w:rFonts w:ascii="NTTimes/Cyrillic" w:eastAsia="Times New Roman" w:hAnsi="NTTimes/Cyrillic" w:cs="Times New Roman"/>
      <w:color w:val="000000"/>
      <w:sz w:val="24"/>
      <w:szCs w:val="20"/>
      <w:lang w:val="en-US" w:eastAsia="ar-SA"/>
    </w:rPr>
  </w:style>
  <w:style w:type="paragraph" w:styleId="a5">
    <w:name w:val="No Spacing"/>
    <w:uiPriority w:val="1"/>
    <w:qFormat/>
    <w:rsid w:val="00614255"/>
    <w:pPr>
      <w:spacing w:after="0" w:line="240" w:lineRule="auto"/>
    </w:pPr>
  </w:style>
  <w:style w:type="paragraph" w:customStyle="1" w:styleId="rvps2">
    <w:name w:val="rvps2"/>
    <w:basedOn w:val="a"/>
    <w:rsid w:val="007D63D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6">
    <w:name w:val="Table Grid"/>
    <w:basedOn w:val="a1"/>
    <w:uiPriority w:val="59"/>
    <w:rsid w:val="005173B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7">
    <w:name w:val="ДинайПодписьФИО"/>
    <w:basedOn w:val="a"/>
    <w:autoRedefine/>
    <w:rsid w:val="00300D7B"/>
    <w:pPr>
      <w:spacing w:after="0" w:line="240" w:lineRule="auto"/>
      <w:jc w:val="center"/>
    </w:pPr>
    <w:rPr>
      <w:rFonts w:ascii="Times New Roman" w:eastAsia="Times New Roman" w:hAnsi="Times New Roman" w:cs="Times New Roman"/>
      <w:sz w:val="21"/>
      <w:szCs w:val="21"/>
      <w:lang w:val="uk-UA" w:eastAsia="ru-RU"/>
    </w:rPr>
  </w:style>
  <w:style w:type="paragraph" w:customStyle="1" w:styleId="a8">
    <w:name w:val="ДинТекстТаблМелк"/>
    <w:basedOn w:val="a"/>
    <w:autoRedefine/>
    <w:rsid w:val="00300D7B"/>
    <w:pPr>
      <w:widowControl w:val="0"/>
      <w:spacing w:after="0" w:line="240" w:lineRule="auto"/>
    </w:pPr>
    <w:rPr>
      <w:rFonts w:ascii="Times New Roman" w:eastAsia="Times New Roman" w:hAnsi="Times New Roman" w:cs="Times New Roman"/>
      <w:sz w:val="18"/>
      <w:szCs w:val="16"/>
      <w:lang w:val="uk-UA" w:eastAsia="ru-RU"/>
    </w:rPr>
  </w:style>
  <w:style w:type="paragraph" w:customStyle="1" w:styleId="a9">
    <w:name w:val="ДинТекстТаблМелЖ"/>
    <w:basedOn w:val="a8"/>
    <w:autoRedefine/>
    <w:rsid w:val="00300D7B"/>
    <w:rPr>
      <w:b/>
      <w:sz w:val="22"/>
      <w:szCs w:val="22"/>
    </w:rPr>
  </w:style>
  <w:style w:type="character" w:styleId="aa">
    <w:name w:val="Strong"/>
    <w:basedOn w:val="a0"/>
    <w:uiPriority w:val="22"/>
    <w:qFormat/>
    <w:rsid w:val="004868CE"/>
    <w:rPr>
      <w:b/>
      <w:bCs/>
    </w:rPr>
  </w:style>
  <w:style w:type="paragraph" w:customStyle="1" w:styleId="2">
    <w:name w:val="Основной текст2"/>
    <w:basedOn w:val="a"/>
    <w:uiPriority w:val="99"/>
    <w:rsid w:val="00482FC3"/>
    <w:pPr>
      <w:shd w:val="clear" w:color="auto" w:fill="FFFFFF"/>
      <w:spacing w:after="0" w:line="240" w:lineRule="exact"/>
      <w:ind w:hanging="260"/>
      <w:jc w:val="both"/>
    </w:pPr>
    <w:rPr>
      <w:rFonts w:ascii="Calibri" w:eastAsia="MS Mincho" w:hAnsi="Calibri" w:cs="Times New Roman"/>
      <w:sz w:val="17"/>
      <w:szCs w:val="17"/>
      <w:lang w:eastAsia="ar-SA"/>
    </w:rPr>
  </w:style>
  <w:style w:type="character" w:customStyle="1" w:styleId="30">
    <w:name w:val="Заголовок 3 Знак"/>
    <w:basedOn w:val="a0"/>
    <w:link w:val="3"/>
    <w:uiPriority w:val="9"/>
    <w:semiHidden/>
    <w:rsid w:val="009648D8"/>
    <w:rPr>
      <w:rFonts w:asciiTheme="majorHAnsi" w:eastAsiaTheme="majorEastAsia" w:hAnsiTheme="majorHAnsi" w:cstheme="majorBidi"/>
      <w:color w:val="1F4D78" w:themeColor="accent1" w:themeShade="7F"/>
      <w:sz w:val="24"/>
      <w:szCs w:val="24"/>
    </w:rPr>
  </w:style>
  <w:style w:type="paragraph" w:customStyle="1" w:styleId="21">
    <w:name w:val="Основной текст 21"/>
    <w:basedOn w:val="a"/>
    <w:uiPriority w:val="99"/>
    <w:rsid w:val="009648D8"/>
    <w:pPr>
      <w:spacing w:after="120" w:line="480" w:lineRule="auto"/>
    </w:pPr>
    <w:rPr>
      <w:rFonts w:ascii="Calibri" w:eastAsia="MS Mincho" w:hAnsi="Calibri" w:cs="Times New Roman"/>
      <w:lang w:eastAsia="ar-SA"/>
    </w:rPr>
  </w:style>
  <w:style w:type="paragraph" w:styleId="ab">
    <w:name w:val="List Paragraph"/>
    <w:basedOn w:val="a"/>
    <w:uiPriority w:val="99"/>
    <w:qFormat/>
    <w:rsid w:val="00AB269B"/>
    <w:pPr>
      <w:spacing w:after="200" w:line="276" w:lineRule="auto"/>
      <w:ind w:left="720"/>
    </w:pPr>
    <w:rPr>
      <w:rFonts w:ascii="Calibri" w:eastAsia="MS Mincho" w:hAnsi="Calibri" w:cs="Times New Roman"/>
      <w:lang w:eastAsia="ar-SA"/>
    </w:rPr>
  </w:style>
  <w:style w:type="paragraph" w:customStyle="1" w:styleId="ac">
    <w:name w:val="ДинЦентрТабл"/>
    <w:basedOn w:val="a"/>
    <w:rsid w:val="00AC4749"/>
    <w:pPr>
      <w:widowControl w:val="0"/>
      <w:spacing w:after="0" w:line="240" w:lineRule="auto"/>
      <w:jc w:val="center"/>
      <w:outlineLvl w:val="0"/>
    </w:pPr>
    <w:rPr>
      <w:rFonts w:ascii="Times New Roman" w:eastAsia="Times New Roman" w:hAnsi="Times New Roman" w:cs="Times New Roman"/>
      <w:bCs/>
      <w:szCs w:val="20"/>
      <w:lang w:val="uk-UA" w:eastAsia="ru-RU"/>
    </w:rPr>
  </w:style>
  <w:style w:type="paragraph" w:customStyle="1" w:styleId="ad">
    <w:name w:val="ДинТекстОбыч"/>
    <w:basedOn w:val="a"/>
    <w:rsid w:val="00444A15"/>
    <w:pPr>
      <w:widowControl w:val="0"/>
      <w:spacing w:after="0" w:line="240" w:lineRule="auto"/>
      <w:ind w:firstLine="567"/>
      <w:jc w:val="both"/>
    </w:pPr>
    <w:rPr>
      <w:rFonts w:ascii="Times New Roman" w:eastAsia="Times New Roman" w:hAnsi="Times New Roman" w:cs="Times New Roman"/>
      <w:color w:val="000000"/>
      <w:szCs w:val="20"/>
      <w:lang w:val="uk-UA" w:eastAsia="ru-RU"/>
    </w:rPr>
  </w:style>
  <w:style w:type="character" w:styleId="ae">
    <w:name w:val="Hyperlink"/>
    <w:basedOn w:val="a0"/>
    <w:uiPriority w:val="99"/>
    <w:semiHidden/>
    <w:unhideWhenUsed/>
    <w:rsid w:val="000A13F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reyestr.court.gov.u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655</TotalTime>
  <Pages>15</Pages>
  <Words>8340</Words>
  <Characters>47542</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 Windows</cp:lastModifiedBy>
  <cp:revision>180</cp:revision>
  <dcterms:created xsi:type="dcterms:W3CDTF">2019-02-24T16:22:00Z</dcterms:created>
  <dcterms:modified xsi:type="dcterms:W3CDTF">2020-04-23T09:18:00Z</dcterms:modified>
</cp:coreProperties>
</file>